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52557" w14:textId="19C12672"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Pr="0024690A">
        <w:rPr>
          <w:rFonts w:ascii="Arial" w:hAnsi="Arial"/>
          <w:sz w:val="24"/>
          <w:szCs w:val="24"/>
        </w:rPr>
        <w:t xml:space="preserve">NR SA FR1 – E-UTRA handover with </w:t>
      </w:r>
      <w:r w:rsidR="00B5259D">
        <w:rPr>
          <w:rFonts w:ascii="Arial" w:hAnsi="Arial"/>
          <w:sz w:val="24"/>
          <w:szCs w:val="24"/>
        </w:rPr>
        <w:t>un</w:t>
      </w:r>
      <w:r w:rsidRPr="0024690A">
        <w:rPr>
          <w:rFonts w:ascii="Arial" w:hAnsi="Arial"/>
          <w:sz w:val="24"/>
          <w:szCs w:val="24"/>
        </w:rPr>
        <w:t>known target cell</w:t>
      </w:r>
      <w:r w:rsidR="00B20A3D">
        <w:rPr>
          <w:rFonts w:ascii="Arial" w:hAnsi="Arial"/>
          <w:sz w:val="24"/>
          <w:szCs w:val="24"/>
        </w:rPr>
        <w:t xml:space="preserve"> </w:t>
      </w:r>
      <w:r w:rsidR="00B20A3D" w:rsidRPr="00B20A3D">
        <w:rPr>
          <w:rFonts w:ascii="Arial" w:hAnsi="Arial"/>
          <w:sz w:val="24"/>
          <w:szCs w:val="24"/>
        </w:rPr>
        <w:t>under CCA</w:t>
      </w:r>
    </w:p>
    <w:p w14:paraId="55C64C47" w14:textId="6C5F0E20" w:rsidR="004D369A" w:rsidRDefault="0024690A" w:rsidP="0024690A">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9A7E81">
        <w:rPr>
          <w:rFonts w:ascii="Arial" w:hAnsi="Arial"/>
          <w:sz w:val="24"/>
          <w:lang w:eastAsia="zh-CN"/>
        </w:rPr>
        <w:t>Qualcomm</w:t>
      </w:r>
    </w:p>
    <w:p w14:paraId="3369192F" w14:textId="77777777" w:rsidR="004D369A" w:rsidRDefault="004D369A">
      <w:pPr>
        <w:pBdr>
          <w:bottom w:val="single" w:sz="4" w:space="1" w:color="auto"/>
        </w:pBdr>
        <w:rPr>
          <w:rFonts w:ascii="Arial" w:hAnsi="Arial"/>
        </w:rPr>
      </w:pPr>
    </w:p>
    <w:p w14:paraId="61F7EE4C"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7F7DCBB9" w14:textId="301ECE36"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RRM </w:t>
      </w:r>
      <w:r w:rsidR="00B5259D">
        <w:rPr>
          <w:rFonts w:ascii="Arial" w:hAnsi="Arial"/>
        </w:rPr>
        <w:t xml:space="preserve">test </w:t>
      </w:r>
      <w:r w:rsidR="000E1ECB">
        <w:rPr>
          <w:rFonts w:ascii="Arial" w:hAnsi="Arial"/>
        </w:rPr>
        <w:t xml:space="preserve">11.2.1.8 </w:t>
      </w:r>
      <w:r w:rsidRPr="008F6534">
        <w:rPr>
          <w:rFonts w:ascii="Arial" w:hAnsi="Arial"/>
        </w:rPr>
        <w:t xml:space="preserve">NR SA FR1 – E-UTRA handover with </w:t>
      </w:r>
      <w:r w:rsidR="000E1ECB">
        <w:rPr>
          <w:rFonts w:ascii="Arial" w:hAnsi="Arial"/>
        </w:rPr>
        <w:t>un</w:t>
      </w:r>
      <w:r w:rsidRPr="008F6534">
        <w:rPr>
          <w:rFonts w:ascii="Arial" w:hAnsi="Arial"/>
        </w:rPr>
        <w:t>known target cell</w:t>
      </w:r>
      <w:r w:rsidR="000E1ECB">
        <w:rPr>
          <w:rFonts w:ascii="Arial" w:hAnsi="Arial"/>
        </w:rPr>
        <w:t xml:space="preserve"> </w:t>
      </w:r>
      <w:r w:rsidR="000E1ECB" w:rsidRPr="000E1ECB">
        <w:rPr>
          <w:rFonts w:ascii="Arial" w:hAnsi="Arial"/>
        </w:rPr>
        <w:t>under CCA</w:t>
      </w:r>
      <w:r w:rsidR="00D83D35">
        <w:rPr>
          <w:rFonts w:ascii="Arial" w:hAnsi="Arial"/>
        </w:rPr>
        <w:t xml:space="preserve">. </w:t>
      </w:r>
    </w:p>
    <w:p w14:paraId="46D4146B" w14:textId="77777777" w:rsidR="000B140F" w:rsidRPr="00395480" w:rsidRDefault="000B140F" w:rsidP="000B140F">
      <w:pPr>
        <w:jc w:val="both"/>
        <w:rPr>
          <w:rFonts w:ascii="Arial" w:hAnsi="Arial"/>
        </w:rPr>
      </w:pPr>
      <w:r w:rsidRPr="00395480">
        <w:rPr>
          <w:rFonts w:ascii="Arial" w:hAnsi="Arial"/>
        </w:rPr>
        <w:t>The test case</w:t>
      </w:r>
      <w:r>
        <w:rPr>
          <w:rFonts w:ascii="Arial" w:hAnsi="Arial"/>
        </w:rPr>
        <w:t xml:space="preserve">s </w:t>
      </w:r>
      <w:r w:rsidRPr="00395480">
        <w:rPr>
          <w:rFonts w:ascii="Arial" w:hAnsi="Arial"/>
        </w:rPr>
        <w:t xml:space="preserve">in question, from </w:t>
      </w:r>
      <w:r w:rsidRPr="000C157A">
        <w:rPr>
          <w:rFonts w:ascii="Arial" w:hAnsi="Arial" w:cs="Arial"/>
        </w:rPr>
        <w:t>TS 3</w:t>
      </w:r>
      <w:r>
        <w:rPr>
          <w:rFonts w:ascii="Arial" w:hAnsi="Arial" w:cs="Arial"/>
        </w:rPr>
        <w:t>8</w:t>
      </w:r>
      <w:r w:rsidRPr="000C157A">
        <w:rPr>
          <w:rFonts w:ascii="Arial" w:hAnsi="Arial" w:cs="Arial"/>
        </w:rPr>
        <w:t>.5</w:t>
      </w:r>
      <w:r>
        <w:rPr>
          <w:rFonts w:ascii="Arial" w:hAnsi="Arial" w:cs="Arial"/>
        </w:rPr>
        <w:t>33</w:t>
      </w:r>
      <w:r w:rsidRPr="00395480">
        <w:rPr>
          <w:rFonts w:ascii="Arial" w:hAnsi="Arial"/>
        </w:rPr>
        <w:t xml:space="preserve">, </w:t>
      </w:r>
      <w:r>
        <w:rPr>
          <w:rFonts w:ascii="Arial" w:hAnsi="Arial"/>
        </w:rPr>
        <w:t>are:</w:t>
      </w:r>
    </w:p>
    <w:p w14:paraId="51202955" w14:textId="75BB59E9" w:rsidR="000B140F" w:rsidRDefault="000B140F" w:rsidP="000B140F">
      <w:pPr>
        <w:numPr>
          <w:ilvl w:val="0"/>
          <w:numId w:val="3"/>
        </w:numPr>
        <w:overflowPunct/>
        <w:spacing w:after="60"/>
        <w:jc w:val="both"/>
        <w:textAlignment w:val="auto"/>
        <w:rPr>
          <w:rFonts w:ascii="Arial" w:hAnsi="Arial"/>
        </w:rPr>
      </w:pPr>
      <w:r>
        <w:rPr>
          <w:rFonts w:ascii="Arial" w:hAnsi="Arial"/>
        </w:rPr>
        <w:t>11</w:t>
      </w:r>
      <w:r w:rsidRPr="00216FDD">
        <w:rPr>
          <w:rFonts w:ascii="Arial" w:hAnsi="Arial"/>
        </w:rPr>
        <w:t>.</w:t>
      </w:r>
      <w:r>
        <w:rPr>
          <w:rFonts w:ascii="Arial" w:hAnsi="Arial"/>
        </w:rPr>
        <w:t>2</w:t>
      </w:r>
      <w:r w:rsidRPr="00216FDD">
        <w:rPr>
          <w:rFonts w:ascii="Arial" w:hAnsi="Arial"/>
        </w:rPr>
        <w:t>.1.</w:t>
      </w:r>
      <w:r>
        <w:rPr>
          <w:rFonts w:ascii="Arial" w:hAnsi="Arial"/>
        </w:rPr>
        <w:t>8</w:t>
      </w:r>
      <w:r>
        <w:rPr>
          <w:rFonts w:ascii="Arial" w:hAnsi="Arial"/>
        </w:rPr>
        <w:t xml:space="preserve">, </w:t>
      </w:r>
      <w:r w:rsidR="00CB4F30" w:rsidRPr="00CB4F30">
        <w:rPr>
          <w:rFonts w:ascii="Arial" w:hAnsi="Arial"/>
        </w:rPr>
        <w:t>NR SA FR1 carrier under CCA - E-UTRAN handover with unknown target cell</w:t>
      </w:r>
    </w:p>
    <w:p w14:paraId="79247C11" w14:textId="77777777" w:rsidR="008F6534" w:rsidRPr="00D14292" w:rsidRDefault="008F6534" w:rsidP="008F6534">
      <w:pPr>
        <w:overflowPunct/>
        <w:spacing w:after="60"/>
        <w:ind w:left="113"/>
        <w:textAlignment w:val="auto"/>
        <w:rPr>
          <w:rFonts w:ascii="Arial" w:hAnsi="Arial"/>
        </w:rPr>
      </w:pPr>
    </w:p>
    <w:p w14:paraId="07B8984F" w14:textId="77777777"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 The calculations are provided in the accompanying spreadsheet</w:t>
      </w:r>
      <w:r w:rsidR="004D1301">
        <w:rPr>
          <w:rFonts w:ascii="Arial" w:hAnsi="Arial"/>
        </w:rPr>
        <w:t>.</w:t>
      </w:r>
    </w:p>
    <w:p w14:paraId="4FB7C16D" w14:textId="77777777"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38</w:t>
      </w:r>
      <w:r w:rsidR="008F6534" w:rsidRPr="00932F63">
        <w:rPr>
          <w:b/>
          <w:noProof w:val="0"/>
        </w:rPr>
        <w:t>.133</w:t>
      </w:r>
    </w:p>
    <w:p w14:paraId="57844B50" w14:textId="4FE292D3" w:rsidR="00215B52" w:rsidRDefault="00215B52" w:rsidP="00215B52">
      <w:pPr>
        <w:overflowPunct/>
        <w:jc w:val="both"/>
        <w:textAlignment w:val="auto"/>
        <w:rPr>
          <w:rFonts w:ascii="Arial" w:hAnsi="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53031A">
        <w:rPr>
          <w:rFonts w:ascii="Arial" w:hAnsi="Arial"/>
        </w:rPr>
        <w:t>v</w:t>
      </w:r>
      <w:r w:rsidR="00B43425">
        <w:rPr>
          <w:rFonts w:ascii="Arial" w:hAnsi="Arial" w:hint="eastAsia"/>
          <w:lang w:eastAsia="zh-CN"/>
        </w:rPr>
        <w:t>16.</w:t>
      </w:r>
      <w:r w:rsidR="00CB4F30">
        <w:rPr>
          <w:rFonts w:ascii="Arial" w:hAnsi="Arial"/>
          <w:lang w:eastAsia="zh-CN"/>
        </w:rPr>
        <w:t>21</w:t>
      </w:r>
      <w:r w:rsidR="00B43425">
        <w:rPr>
          <w:rFonts w:ascii="Arial" w:hAnsi="Arial" w:hint="eastAsia"/>
          <w:lang w:eastAsia="zh-CN"/>
        </w:rPr>
        <w:t>.0</w:t>
      </w:r>
      <w:r w:rsidR="008F6534">
        <w:rPr>
          <w:rFonts w:ascii="Arial" w:hAnsi="Arial"/>
        </w:rPr>
        <w:t xml:space="preserve"> </w:t>
      </w:r>
      <w:r w:rsidR="008F6534">
        <w:rPr>
          <w:rFonts w:ascii="Arial" w:hAnsi="Arial" w:cs="Arial"/>
        </w:rPr>
        <w:t>Annex A</w:t>
      </w:r>
      <w:r>
        <w:rPr>
          <w:rFonts w:ascii="Arial" w:hAnsi="Arial"/>
        </w:rPr>
        <w:t>.</w:t>
      </w:r>
    </w:p>
    <w:p w14:paraId="6EB7825F" w14:textId="77777777" w:rsidR="004800B4" w:rsidRPr="004800B4" w:rsidRDefault="004800B4" w:rsidP="004800B4">
      <w:pPr>
        <w:keepNext/>
        <w:keepLines/>
        <w:spacing w:before="120"/>
        <w:ind w:left="1418" w:hanging="1418"/>
        <w:outlineLvl w:val="3"/>
        <w:rPr>
          <w:rFonts w:ascii="Arial" w:eastAsia="Times New Roman" w:hAnsi="Arial"/>
          <w:sz w:val="24"/>
          <w:highlight w:val="lightGray"/>
          <w:lang w:eastAsia="en-GB"/>
        </w:rPr>
      </w:pPr>
      <w:bookmarkStart w:id="2" w:name="_Toc231531227"/>
      <w:bookmarkEnd w:id="0"/>
      <w:bookmarkEnd w:id="1"/>
      <w:r w:rsidRPr="004800B4">
        <w:rPr>
          <w:rFonts w:ascii="Arial" w:eastAsia="Times New Roman" w:hAnsi="Arial" w:cs="v4.2.0"/>
          <w:sz w:val="24"/>
          <w:highlight w:val="lightGray"/>
          <w:lang w:eastAsia="en-GB"/>
        </w:rPr>
        <w:t>A.11.2.1.8</w:t>
      </w:r>
      <w:r w:rsidRPr="004800B4">
        <w:rPr>
          <w:rFonts w:ascii="Arial" w:eastAsia="Times New Roman" w:hAnsi="Arial" w:cs="v4.2.0"/>
          <w:sz w:val="24"/>
          <w:highlight w:val="lightGray"/>
          <w:lang w:eastAsia="en-GB"/>
        </w:rPr>
        <w:tab/>
        <w:t xml:space="preserve">SA NR FR1 carrier under CCA </w:t>
      </w:r>
      <w:r w:rsidRPr="004800B4">
        <w:rPr>
          <w:rFonts w:ascii="Arial" w:eastAsia="Times New Roman" w:hAnsi="Arial"/>
          <w:sz w:val="24"/>
          <w:highlight w:val="lightGray"/>
          <w:lang w:eastAsia="en-GB"/>
        </w:rPr>
        <w:t>- E-UTRAN handover with unknown target cell</w:t>
      </w:r>
    </w:p>
    <w:p w14:paraId="11117212" w14:textId="77777777" w:rsidR="004800B4" w:rsidRPr="004800B4" w:rsidRDefault="004800B4" w:rsidP="004800B4">
      <w:pPr>
        <w:keepNext/>
        <w:keepLines/>
        <w:spacing w:before="120"/>
        <w:ind w:left="1701" w:hanging="1701"/>
        <w:outlineLvl w:val="4"/>
        <w:rPr>
          <w:rFonts w:ascii="Arial" w:eastAsia="Times New Roman" w:hAnsi="Arial"/>
          <w:snapToGrid w:val="0"/>
          <w:sz w:val="22"/>
          <w:highlight w:val="lightGray"/>
          <w:lang w:eastAsia="en-GB"/>
        </w:rPr>
      </w:pPr>
      <w:r w:rsidRPr="004800B4">
        <w:rPr>
          <w:rFonts w:ascii="Arial" w:eastAsia="Times New Roman" w:hAnsi="Arial"/>
          <w:snapToGrid w:val="0"/>
          <w:sz w:val="22"/>
          <w:highlight w:val="lightGray"/>
          <w:lang w:eastAsia="en-GB"/>
        </w:rPr>
        <w:t>A.11.2.1.8.1</w:t>
      </w:r>
      <w:r w:rsidRPr="004800B4">
        <w:rPr>
          <w:rFonts w:ascii="Arial" w:eastAsia="Times New Roman" w:hAnsi="Arial"/>
          <w:snapToGrid w:val="0"/>
          <w:sz w:val="22"/>
          <w:highlight w:val="lightGray"/>
          <w:lang w:eastAsia="en-GB"/>
        </w:rPr>
        <w:tab/>
        <w:t>Test Purpose and Environment</w:t>
      </w:r>
    </w:p>
    <w:p w14:paraId="6551E43E" w14:textId="77777777" w:rsidR="004800B4" w:rsidRPr="004800B4" w:rsidRDefault="004800B4" w:rsidP="004800B4">
      <w:pPr>
        <w:rPr>
          <w:rFonts w:eastAsia="Times New Roman" w:cs="v4.2.0"/>
          <w:highlight w:val="lightGray"/>
          <w:lang w:eastAsia="en-GB"/>
        </w:rPr>
      </w:pPr>
      <w:r w:rsidRPr="004800B4">
        <w:rPr>
          <w:rFonts w:eastAsia="Times New Roman"/>
          <w:highlight w:val="lightGray"/>
          <w:lang w:eastAsia="en-GB"/>
        </w:rPr>
        <w:t xml:space="preserve">The purpose of this set of tests is to verify that the UE can make correct inter-RAT E-UTRAN handover when operating in standalone (SA) operation with </w:t>
      </w:r>
      <w:proofErr w:type="spellStart"/>
      <w:r w:rsidRPr="004800B4">
        <w:rPr>
          <w:rFonts w:eastAsia="Times New Roman"/>
          <w:highlight w:val="lightGray"/>
          <w:lang w:eastAsia="en-GB"/>
        </w:rPr>
        <w:t>PCell</w:t>
      </w:r>
      <w:proofErr w:type="spellEnd"/>
      <w:r w:rsidRPr="004800B4">
        <w:rPr>
          <w:rFonts w:eastAsia="Times New Roman"/>
          <w:highlight w:val="lightGray"/>
          <w:lang w:eastAsia="en-GB"/>
        </w:rPr>
        <w:t xml:space="preserve"> in FR1 carrier under CCA. This test shall </w:t>
      </w:r>
      <w:r w:rsidRPr="004800B4">
        <w:rPr>
          <w:rFonts w:eastAsia="Times New Roman" w:cs="v4.2.0"/>
          <w:highlight w:val="lightGray"/>
          <w:lang w:eastAsia="en-GB"/>
        </w:rPr>
        <w:t>verify the NR to E-UTRAN handover requirements for the case when the target E-UTRAN cell is unknown as specified in clause 6.1.2.1.</w:t>
      </w:r>
    </w:p>
    <w:p w14:paraId="11AE1836" w14:textId="77777777" w:rsidR="004800B4" w:rsidRPr="004800B4" w:rsidRDefault="004800B4" w:rsidP="004800B4">
      <w:pPr>
        <w:rPr>
          <w:rFonts w:eastAsia="Times New Roman" w:cs="v4.2.0"/>
          <w:highlight w:val="lightGray"/>
          <w:lang w:eastAsia="en-GB"/>
        </w:rPr>
      </w:pPr>
      <w:r w:rsidRPr="004800B4">
        <w:rPr>
          <w:rFonts w:eastAsia="Times New Roman" w:cs="v4.2.0"/>
          <w:highlight w:val="lightGray"/>
          <w:lang w:eastAsia="en-GB"/>
        </w:rPr>
        <w:t xml:space="preserve">The test comprises of one NR carrier under CCA and one E-UTRA carrier. </w:t>
      </w:r>
      <w:r w:rsidRPr="004800B4">
        <w:rPr>
          <w:rFonts w:eastAsia="Times New Roman"/>
          <w:highlight w:val="lightGray"/>
          <w:lang w:eastAsia="en-GB"/>
        </w:rPr>
        <w:t>There are two cells</w:t>
      </w:r>
      <w:r w:rsidRPr="004800B4">
        <w:rPr>
          <w:rFonts w:eastAsia="Times New Roman" w:cs="v4.2.0"/>
          <w:highlight w:val="lightGray"/>
          <w:lang w:eastAsia="en-GB"/>
        </w:rPr>
        <w:t xml:space="preserve"> and one cell on each carrier</w:t>
      </w:r>
      <w:r w:rsidRPr="004800B4">
        <w:rPr>
          <w:rFonts w:eastAsia="Times New Roman"/>
          <w:highlight w:val="lightGray"/>
          <w:lang w:eastAsia="en-GB"/>
        </w:rPr>
        <w:t xml:space="preserve">. Cell 1 is the NR </w:t>
      </w:r>
      <w:proofErr w:type="spellStart"/>
      <w:r w:rsidRPr="004800B4">
        <w:rPr>
          <w:rFonts w:eastAsia="Times New Roman"/>
          <w:highlight w:val="lightGray"/>
          <w:lang w:eastAsia="en-GB"/>
        </w:rPr>
        <w:t>PCell</w:t>
      </w:r>
      <w:proofErr w:type="spellEnd"/>
      <w:r w:rsidRPr="004800B4">
        <w:rPr>
          <w:rFonts w:eastAsia="Times New Roman"/>
          <w:highlight w:val="lightGray"/>
          <w:lang w:eastAsia="en-GB"/>
        </w:rPr>
        <w:t xml:space="preserve"> and Cell 2 is an inter-RAT E-UTRAN neighbour cell.</w:t>
      </w:r>
      <w:r w:rsidRPr="004800B4">
        <w:rPr>
          <w:rFonts w:eastAsia="Times New Roman" w:cs="v4.2.0"/>
          <w:highlight w:val="lightGray"/>
          <w:lang w:eastAsia="en-GB"/>
        </w:rPr>
        <w:t xml:space="preserve"> The test consists of two successive time periods, with time durations of T1 and T2 respectively. At the start of time duration T1, the UE does not have any timing information of Cell 2. Starting T2, Cell 2 becomes detectable. No Gap pattern shall be configured.</w:t>
      </w:r>
    </w:p>
    <w:p w14:paraId="5EE3827E" w14:textId="77777777" w:rsidR="004800B4" w:rsidRPr="004800B4" w:rsidRDefault="004800B4" w:rsidP="004800B4">
      <w:pPr>
        <w:rPr>
          <w:rFonts w:eastAsia="Times New Roman" w:cs="v4.2.0"/>
          <w:highlight w:val="lightGray"/>
          <w:lang w:eastAsia="en-GB"/>
        </w:rPr>
      </w:pPr>
      <w:r w:rsidRPr="004800B4">
        <w:rPr>
          <w:rFonts w:eastAsia="Times New Roman" w:cs="v4.2.0"/>
          <w:highlight w:val="lightGray"/>
          <w:lang w:eastAsia="en-GB"/>
        </w:rPr>
        <w:t>A RRC message implying handover</w:t>
      </w:r>
      <w:r w:rsidRPr="004800B4">
        <w:rPr>
          <w:rFonts w:eastAsia="Times New Roman"/>
          <w:highlight w:val="lightGray"/>
          <w:lang w:eastAsia="en-GB"/>
        </w:rPr>
        <w:t xml:space="preserve"> shall be sent to the UE during period T1. The start of </w:t>
      </w:r>
      <w:r w:rsidRPr="004800B4">
        <w:rPr>
          <w:rFonts w:eastAsia="Times New Roman" w:cs="v4.2.0"/>
          <w:highlight w:val="lightGray"/>
          <w:lang w:eastAsia="en-GB"/>
        </w:rPr>
        <w:t>T2 is the next instant after the last TTI containing the RRC message implying handover is sent to the UE. The handover message shall contain Cell 2 as the target cell.</w:t>
      </w:r>
    </w:p>
    <w:p w14:paraId="5912026D" w14:textId="77777777" w:rsidR="004800B4" w:rsidRPr="004800B4" w:rsidRDefault="004800B4" w:rsidP="004800B4">
      <w:pPr>
        <w:rPr>
          <w:rFonts w:eastAsia="Times New Roman"/>
          <w:highlight w:val="lightGray"/>
          <w:lang w:eastAsia="en-GB"/>
        </w:rPr>
      </w:pPr>
      <w:r w:rsidRPr="004800B4">
        <w:rPr>
          <w:rFonts w:eastAsia="Times New Roman"/>
          <w:highlight w:val="lightGray"/>
          <w:lang w:eastAsia="en-GB"/>
        </w:rPr>
        <w:t>Supported test configurations are shown in table A.11.2.1.8-1. General test parameters are provided in Table A.11.2.1.8-2. Cell specific test parameters for Cell 1 and Cell 2 are provided in Tables A.11.2.1.8-3 and A.11.2.1.8-4 respectively.</w:t>
      </w:r>
    </w:p>
    <w:p w14:paraId="22F3E398" w14:textId="77777777" w:rsidR="004800B4" w:rsidRPr="004800B4" w:rsidRDefault="004800B4" w:rsidP="004800B4">
      <w:pPr>
        <w:keepNext/>
        <w:keepLines/>
        <w:spacing w:before="60"/>
        <w:jc w:val="center"/>
        <w:rPr>
          <w:rFonts w:ascii="Arial" w:eastAsia="Times New Roman" w:hAnsi="Arial"/>
          <w:b/>
          <w:highlight w:val="lightGray"/>
          <w:lang w:eastAsia="en-GB"/>
        </w:rPr>
      </w:pPr>
      <w:r w:rsidRPr="004800B4">
        <w:rPr>
          <w:rFonts w:ascii="Arial" w:eastAsia="Times New Roman" w:hAnsi="Arial"/>
          <w:b/>
          <w:highlight w:val="lightGray"/>
          <w:lang w:eastAsia="en-GB"/>
        </w:rPr>
        <w:t>Table A.11.2.1.8-1: Supported test configurations for SA inter-RAT E-UTRAN handover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4800B4" w:rsidRPr="004800B4" w14:paraId="2D605FDB" w14:textId="77777777" w:rsidTr="00464194">
        <w:tc>
          <w:tcPr>
            <w:tcW w:w="1427" w:type="dxa"/>
            <w:shd w:val="clear" w:color="auto" w:fill="auto"/>
          </w:tcPr>
          <w:p w14:paraId="016F0973" w14:textId="77777777" w:rsidR="004800B4" w:rsidRPr="004800B4" w:rsidRDefault="004800B4" w:rsidP="004800B4">
            <w:pPr>
              <w:keepNext/>
              <w:keepLines/>
              <w:spacing w:after="0"/>
              <w:jc w:val="center"/>
              <w:rPr>
                <w:rFonts w:ascii="Arial" w:eastAsia="Times New Roman" w:hAnsi="Arial"/>
                <w:b/>
                <w:sz w:val="18"/>
                <w:highlight w:val="lightGray"/>
                <w:lang w:eastAsia="en-GB"/>
              </w:rPr>
            </w:pPr>
            <w:r w:rsidRPr="004800B4">
              <w:rPr>
                <w:rFonts w:ascii="Arial" w:eastAsia="Times New Roman" w:hAnsi="Arial"/>
                <w:b/>
                <w:sz w:val="18"/>
                <w:highlight w:val="lightGray"/>
                <w:lang w:eastAsia="en-GB"/>
              </w:rPr>
              <w:t>Configuration</w:t>
            </w:r>
          </w:p>
        </w:tc>
        <w:tc>
          <w:tcPr>
            <w:tcW w:w="3960" w:type="dxa"/>
            <w:shd w:val="clear" w:color="auto" w:fill="auto"/>
          </w:tcPr>
          <w:p w14:paraId="1BCA4258" w14:textId="77777777" w:rsidR="004800B4" w:rsidRPr="004800B4" w:rsidRDefault="004800B4" w:rsidP="004800B4">
            <w:pPr>
              <w:keepNext/>
              <w:keepLines/>
              <w:spacing w:after="0"/>
              <w:jc w:val="center"/>
              <w:rPr>
                <w:rFonts w:ascii="Arial" w:eastAsia="Times New Roman" w:hAnsi="Arial"/>
                <w:b/>
                <w:sz w:val="18"/>
                <w:highlight w:val="lightGray"/>
                <w:lang w:eastAsia="en-GB"/>
              </w:rPr>
            </w:pPr>
            <w:r w:rsidRPr="004800B4">
              <w:rPr>
                <w:rFonts w:ascii="Arial" w:eastAsia="Times New Roman" w:hAnsi="Arial"/>
                <w:b/>
                <w:sz w:val="18"/>
                <w:highlight w:val="lightGray"/>
                <w:lang w:eastAsia="en-GB"/>
              </w:rPr>
              <w:t>Description of a cell with CCA</w:t>
            </w:r>
          </w:p>
        </w:tc>
        <w:tc>
          <w:tcPr>
            <w:tcW w:w="4242" w:type="dxa"/>
          </w:tcPr>
          <w:p w14:paraId="395FDAF9" w14:textId="77777777" w:rsidR="004800B4" w:rsidRPr="004800B4" w:rsidRDefault="004800B4" w:rsidP="004800B4">
            <w:pPr>
              <w:keepNext/>
              <w:keepLines/>
              <w:spacing w:after="0"/>
              <w:jc w:val="center"/>
              <w:rPr>
                <w:rFonts w:ascii="Arial" w:eastAsia="Times New Roman" w:hAnsi="Arial"/>
                <w:b/>
                <w:sz w:val="18"/>
                <w:highlight w:val="lightGray"/>
                <w:lang w:eastAsia="zh-CN"/>
              </w:rPr>
            </w:pPr>
            <w:r w:rsidRPr="004800B4">
              <w:rPr>
                <w:rFonts w:ascii="Arial" w:eastAsia="Times New Roman" w:hAnsi="Arial"/>
                <w:b/>
                <w:sz w:val="18"/>
                <w:highlight w:val="lightGray"/>
                <w:lang w:eastAsia="zh-CN"/>
              </w:rPr>
              <w:t>Description of a cell without CCA</w:t>
            </w:r>
          </w:p>
        </w:tc>
      </w:tr>
      <w:tr w:rsidR="004800B4" w:rsidRPr="004800B4" w14:paraId="3D205AE0" w14:textId="77777777" w:rsidTr="00464194">
        <w:tc>
          <w:tcPr>
            <w:tcW w:w="1427" w:type="dxa"/>
            <w:shd w:val="clear" w:color="auto" w:fill="auto"/>
          </w:tcPr>
          <w:p w14:paraId="654A2B2C" w14:textId="77777777" w:rsidR="004800B4" w:rsidRPr="004800B4" w:rsidRDefault="004800B4" w:rsidP="004800B4">
            <w:pPr>
              <w:keepNext/>
              <w:keepLines/>
              <w:spacing w:after="0"/>
              <w:rPr>
                <w:rFonts w:ascii="Arial" w:eastAsia="Malgun Gothic" w:hAnsi="Arial"/>
                <w:sz w:val="18"/>
                <w:highlight w:val="lightGray"/>
                <w:lang w:eastAsia="en-GB"/>
              </w:rPr>
            </w:pPr>
            <w:r w:rsidRPr="004800B4">
              <w:rPr>
                <w:rFonts w:ascii="Arial" w:eastAsia="Malgun Gothic" w:hAnsi="Arial"/>
                <w:sz w:val="18"/>
                <w:highlight w:val="lightGray"/>
                <w:lang w:eastAsia="en-GB"/>
              </w:rPr>
              <w:t>1</w:t>
            </w:r>
          </w:p>
        </w:tc>
        <w:tc>
          <w:tcPr>
            <w:tcW w:w="3960" w:type="dxa"/>
            <w:shd w:val="clear" w:color="auto" w:fill="auto"/>
          </w:tcPr>
          <w:p w14:paraId="69673649" w14:textId="77777777" w:rsidR="004800B4" w:rsidRPr="004800B4" w:rsidRDefault="004800B4" w:rsidP="004800B4">
            <w:pPr>
              <w:keepNext/>
              <w:keepLines/>
              <w:spacing w:after="0"/>
              <w:rPr>
                <w:rFonts w:ascii="Arial" w:eastAsia="Malgun Gothic" w:hAnsi="Arial"/>
                <w:sz w:val="18"/>
                <w:highlight w:val="lightGray"/>
                <w:lang w:eastAsia="en-GB"/>
              </w:rPr>
            </w:pPr>
            <w:r w:rsidRPr="004800B4">
              <w:rPr>
                <w:rFonts w:ascii="Arial" w:eastAsia="Malgun Gothic" w:hAnsi="Arial"/>
                <w:sz w:val="18"/>
                <w:highlight w:val="lightGray"/>
                <w:lang w:eastAsia="en-GB"/>
              </w:rPr>
              <w:t>NR 30 kHz SSB SCS, 40 MHz bandwidth, TDD duplex mode</w:t>
            </w:r>
          </w:p>
        </w:tc>
        <w:tc>
          <w:tcPr>
            <w:tcW w:w="4242" w:type="dxa"/>
          </w:tcPr>
          <w:p w14:paraId="379A7FA9" w14:textId="77777777" w:rsidR="004800B4" w:rsidRPr="004800B4" w:rsidRDefault="004800B4" w:rsidP="004800B4">
            <w:pPr>
              <w:keepNext/>
              <w:keepLines/>
              <w:spacing w:after="0"/>
              <w:rPr>
                <w:rFonts w:ascii="Arial" w:eastAsia="Times New Roman" w:hAnsi="Arial"/>
                <w:sz w:val="18"/>
                <w:highlight w:val="lightGray"/>
                <w:lang w:eastAsia="zh-CN"/>
              </w:rPr>
            </w:pPr>
            <w:r w:rsidRPr="004800B4">
              <w:rPr>
                <w:rFonts w:ascii="Arial" w:eastAsia="Times New Roman" w:hAnsi="Arial"/>
                <w:sz w:val="18"/>
                <w:highlight w:val="lightGray"/>
                <w:lang w:eastAsia="zh-CN"/>
              </w:rPr>
              <w:t xml:space="preserve">LTE </w:t>
            </w:r>
            <w:r w:rsidRPr="004800B4">
              <w:rPr>
                <w:rFonts w:ascii="Arial" w:eastAsia="Malgun Gothic" w:hAnsi="Arial"/>
                <w:sz w:val="18"/>
                <w:highlight w:val="lightGray"/>
                <w:lang w:eastAsia="en-GB"/>
              </w:rPr>
              <w:t>10 MHz bandwidth, TDD duplex mode</w:t>
            </w:r>
          </w:p>
        </w:tc>
      </w:tr>
      <w:tr w:rsidR="004800B4" w:rsidRPr="004800B4" w14:paraId="7AB56A14" w14:textId="77777777" w:rsidTr="00464194">
        <w:tc>
          <w:tcPr>
            <w:tcW w:w="1427" w:type="dxa"/>
            <w:shd w:val="clear" w:color="auto" w:fill="auto"/>
          </w:tcPr>
          <w:p w14:paraId="1D4B0D1B" w14:textId="77777777" w:rsidR="004800B4" w:rsidRPr="004800B4" w:rsidRDefault="004800B4" w:rsidP="004800B4">
            <w:pPr>
              <w:keepNext/>
              <w:keepLines/>
              <w:spacing w:after="0"/>
              <w:rPr>
                <w:rFonts w:ascii="Arial" w:eastAsia="Times New Roman" w:hAnsi="Arial"/>
                <w:sz w:val="18"/>
                <w:highlight w:val="lightGray"/>
                <w:lang w:eastAsia="zh-CN"/>
              </w:rPr>
            </w:pPr>
            <w:r w:rsidRPr="004800B4">
              <w:rPr>
                <w:rFonts w:ascii="Arial" w:eastAsia="Times New Roman" w:hAnsi="Arial"/>
                <w:sz w:val="18"/>
                <w:highlight w:val="lightGray"/>
                <w:lang w:eastAsia="zh-CN"/>
              </w:rPr>
              <w:t>2</w:t>
            </w:r>
          </w:p>
        </w:tc>
        <w:tc>
          <w:tcPr>
            <w:tcW w:w="3960" w:type="dxa"/>
            <w:shd w:val="clear" w:color="auto" w:fill="auto"/>
          </w:tcPr>
          <w:p w14:paraId="63429475" w14:textId="77777777" w:rsidR="004800B4" w:rsidRPr="004800B4" w:rsidRDefault="004800B4" w:rsidP="004800B4">
            <w:pPr>
              <w:keepNext/>
              <w:keepLines/>
              <w:spacing w:after="0"/>
              <w:rPr>
                <w:rFonts w:ascii="Arial" w:eastAsia="Malgun Gothic" w:hAnsi="Arial"/>
                <w:sz w:val="18"/>
                <w:highlight w:val="lightGray"/>
                <w:lang w:eastAsia="en-GB"/>
              </w:rPr>
            </w:pPr>
            <w:r w:rsidRPr="004800B4">
              <w:rPr>
                <w:rFonts w:ascii="Arial" w:eastAsia="Malgun Gothic" w:hAnsi="Arial"/>
                <w:sz w:val="18"/>
                <w:highlight w:val="lightGray"/>
                <w:lang w:eastAsia="en-GB"/>
              </w:rPr>
              <w:t>NR 30 kHz SSB SCS, 40 MHz bandwidth, TDD duplex mode</w:t>
            </w:r>
          </w:p>
        </w:tc>
        <w:tc>
          <w:tcPr>
            <w:tcW w:w="4242" w:type="dxa"/>
          </w:tcPr>
          <w:p w14:paraId="0C462991" w14:textId="77777777" w:rsidR="004800B4" w:rsidRPr="004800B4" w:rsidRDefault="004800B4" w:rsidP="004800B4">
            <w:pPr>
              <w:keepNext/>
              <w:keepLines/>
              <w:spacing w:after="0"/>
              <w:rPr>
                <w:rFonts w:ascii="Arial" w:eastAsia="Times New Roman" w:hAnsi="Arial"/>
                <w:sz w:val="18"/>
                <w:highlight w:val="lightGray"/>
                <w:lang w:eastAsia="zh-CN"/>
              </w:rPr>
            </w:pPr>
            <w:r w:rsidRPr="004800B4">
              <w:rPr>
                <w:rFonts w:ascii="Arial" w:eastAsia="Times New Roman" w:hAnsi="Arial"/>
                <w:sz w:val="18"/>
                <w:highlight w:val="lightGray"/>
                <w:lang w:eastAsia="zh-CN"/>
              </w:rPr>
              <w:t xml:space="preserve">LTE </w:t>
            </w:r>
            <w:r w:rsidRPr="004800B4">
              <w:rPr>
                <w:rFonts w:ascii="Arial" w:eastAsia="Malgun Gothic" w:hAnsi="Arial"/>
                <w:sz w:val="18"/>
                <w:highlight w:val="lightGray"/>
                <w:lang w:eastAsia="en-GB"/>
              </w:rPr>
              <w:t>10 MHz bandwidth, FDD duplex mode</w:t>
            </w:r>
          </w:p>
        </w:tc>
      </w:tr>
      <w:tr w:rsidR="004800B4" w:rsidRPr="004800B4" w14:paraId="330B3169" w14:textId="77777777" w:rsidTr="00464194">
        <w:tc>
          <w:tcPr>
            <w:tcW w:w="9629" w:type="dxa"/>
            <w:gridSpan w:val="3"/>
            <w:shd w:val="clear" w:color="auto" w:fill="auto"/>
          </w:tcPr>
          <w:p w14:paraId="1CB36945" w14:textId="77777777" w:rsidR="004800B4" w:rsidRPr="004800B4" w:rsidRDefault="004800B4" w:rsidP="004800B4">
            <w:pPr>
              <w:keepNext/>
              <w:keepLines/>
              <w:spacing w:after="0"/>
              <w:ind w:left="851" w:hanging="851"/>
              <w:rPr>
                <w:rFonts w:ascii="Arial" w:eastAsia="Times New Roman" w:hAnsi="Arial"/>
                <w:sz w:val="18"/>
                <w:highlight w:val="lightGray"/>
                <w:lang w:eastAsia="en-GB"/>
              </w:rPr>
            </w:pPr>
            <w:r w:rsidRPr="004800B4">
              <w:rPr>
                <w:rFonts w:ascii="Arial" w:eastAsia="Times New Roman" w:hAnsi="Arial"/>
                <w:sz w:val="18"/>
                <w:highlight w:val="lightGray"/>
                <w:lang w:eastAsia="zh-CN"/>
              </w:rPr>
              <w:t>Note 1:</w:t>
            </w:r>
            <w:r w:rsidRPr="004800B4">
              <w:rPr>
                <w:rFonts w:ascii="Arial" w:eastAsia="Times New Roman" w:hAnsi="Arial"/>
                <w:sz w:val="18"/>
                <w:highlight w:val="lightGray"/>
                <w:lang w:eastAsia="zh-CN"/>
              </w:rPr>
              <w:tab/>
            </w:r>
            <w:r w:rsidRPr="004800B4">
              <w:rPr>
                <w:rFonts w:ascii="Arial" w:eastAsia="Times New Roman" w:hAnsi="Arial"/>
                <w:sz w:val="18"/>
                <w:highlight w:val="lightGray"/>
                <w:lang w:eastAsia="en-GB"/>
              </w:rPr>
              <w:t>The UE is only required to be tested in one of the supported test configurations.</w:t>
            </w:r>
          </w:p>
          <w:p w14:paraId="29DA340A" w14:textId="77777777" w:rsidR="004800B4" w:rsidRPr="004800B4" w:rsidRDefault="004800B4" w:rsidP="004800B4">
            <w:pPr>
              <w:keepNext/>
              <w:keepLines/>
              <w:spacing w:after="0"/>
              <w:ind w:left="851" w:hanging="851"/>
              <w:rPr>
                <w:rFonts w:ascii="Arial" w:eastAsia="Times New Roman" w:hAnsi="Arial"/>
                <w:sz w:val="18"/>
                <w:highlight w:val="lightGray"/>
                <w:lang w:eastAsia="zh-CN"/>
              </w:rPr>
            </w:pPr>
            <w:r w:rsidRPr="004800B4">
              <w:rPr>
                <w:rFonts w:ascii="Arial" w:eastAsia="Times New Roman" w:hAnsi="Arial" w:hint="eastAsia"/>
                <w:sz w:val="18"/>
                <w:highlight w:val="lightGray"/>
                <w:lang w:eastAsia="zh-CN"/>
              </w:rPr>
              <w:t>N</w:t>
            </w:r>
            <w:r w:rsidRPr="004800B4">
              <w:rPr>
                <w:rFonts w:ascii="Arial" w:eastAsia="Times New Roman" w:hAnsi="Arial"/>
                <w:sz w:val="18"/>
                <w:highlight w:val="lightGray"/>
                <w:lang w:eastAsia="zh-CN"/>
              </w:rPr>
              <w:t>ote 2:</w:t>
            </w:r>
            <w:r w:rsidRPr="004800B4">
              <w:rPr>
                <w:rFonts w:ascii="Arial" w:eastAsia="Times New Roman" w:hAnsi="Arial"/>
                <w:sz w:val="18"/>
                <w:highlight w:val="lightGray"/>
                <w:lang w:eastAsia="zh-CN"/>
              </w:rPr>
              <w:tab/>
              <w:t>The UE supporting SA operation only on NR band(s) with shared spectrum access is required to be tested.</w:t>
            </w:r>
          </w:p>
        </w:tc>
      </w:tr>
    </w:tbl>
    <w:p w14:paraId="4F735173" w14:textId="77777777" w:rsidR="004800B4" w:rsidRPr="004800B4" w:rsidRDefault="004800B4" w:rsidP="004800B4">
      <w:pPr>
        <w:rPr>
          <w:rFonts w:eastAsia="Times New Roman"/>
          <w:highlight w:val="lightGray"/>
          <w:lang w:eastAsia="en-GB"/>
        </w:rPr>
      </w:pPr>
    </w:p>
    <w:p w14:paraId="16088D7C" w14:textId="77777777" w:rsidR="004800B4" w:rsidRPr="004800B4" w:rsidRDefault="004800B4" w:rsidP="004800B4">
      <w:pPr>
        <w:keepNext/>
        <w:keepLines/>
        <w:spacing w:before="60"/>
        <w:jc w:val="center"/>
        <w:rPr>
          <w:rFonts w:ascii="Arial" w:eastAsia="Times New Roman" w:hAnsi="Arial"/>
          <w:b/>
          <w:highlight w:val="lightGray"/>
          <w:lang w:eastAsia="en-GB"/>
        </w:rPr>
      </w:pPr>
      <w:r w:rsidRPr="004800B4">
        <w:rPr>
          <w:rFonts w:ascii="Arial" w:eastAsia="Times New Roman" w:hAnsi="Arial"/>
          <w:b/>
          <w:highlight w:val="lightGray"/>
          <w:lang w:eastAsia="en-GB"/>
        </w:rPr>
        <w:lastRenderedPageBreak/>
        <w:t>Table A.11.2.1.8-2: General test parameters for 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800B4" w:rsidRPr="004800B4" w14:paraId="6A78CEB6" w14:textId="77777777" w:rsidTr="00464194">
        <w:trPr>
          <w:cantSplit/>
          <w:trHeight w:val="113"/>
          <w:jc w:val="center"/>
        </w:trPr>
        <w:tc>
          <w:tcPr>
            <w:tcW w:w="3289" w:type="dxa"/>
            <w:gridSpan w:val="2"/>
            <w:shd w:val="clear" w:color="auto" w:fill="auto"/>
          </w:tcPr>
          <w:p w14:paraId="61288651" w14:textId="77777777" w:rsidR="004800B4" w:rsidRPr="004800B4" w:rsidRDefault="004800B4" w:rsidP="004800B4">
            <w:pPr>
              <w:keepNext/>
              <w:keepLines/>
              <w:spacing w:after="0"/>
              <w:jc w:val="center"/>
              <w:rPr>
                <w:rFonts w:ascii="Arial" w:eastAsia="Times New Roman" w:hAnsi="Arial"/>
                <w:b/>
                <w:sz w:val="18"/>
                <w:highlight w:val="lightGray"/>
                <w:lang w:eastAsia="en-GB"/>
              </w:rPr>
            </w:pPr>
            <w:r w:rsidRPr="004800B4">
              <w:rPr>
                <w:rFonts w:ascii="Arial" w:eastAsia="Times New Roman" w:hAnsi="Arial"/>
                <w:b/>
                <w:sz w:val="18"/>
                <w:highlight w:val="lightGray"/>
                <w:lang w:eastAsia="en-GB"/>
              </w:rPr>
              <w:t>Parameter</w:t>
            </w:r>
          </w:p>
        </w:tc>
        <w:tc>
          <w:tcPr>
            <w:tcW w:w="708" w:type="dxa"/>
            <w:shd w:val="clear" w:color="auto" w:fill="auto"/>
          </w:tcPr>
          <w:p w14:paraId="6AB5BB13" w14:textId="77777777" w:rsidR="004800B4" w:rsidRPr="004800B4" w:rsidRDefault="004800B4" w:rsidP="004800B4">
            <w:pPr>
              <w:keepNext/>
              <w:keepLines/>
              <w:spacing w:after="0"/>
              <w:jc w:val="center"/>
              <w:rPr>
                <w:rFonts w:ascii="Arial" w:eastAsia="Times New Roman" w:hAnsi="Arial"/>
                <w:b/>
                <w:sz w:val="18"/>
                <w:highlight w:val="lightGray"/>
                <w:lang w:eastAsia="en-GB"/>
              </w:rPr>
            </w:pPr>
            <w:r w:rsidRPr="004800B4">
              <w:rPr>
                <w:rFonts w:ascii="Arial" w:eastAsia="Times New Roman" w:hAnsi="Arial"/>
                <w:b/>
                <w:sz w:val="18"/>
                <w:highlight w:val="lightGray"/>
                <w:lang w:eastAsia="en-GB"/>
              </w:rPr>
              <w:t>Unit</w:t>
            </w:r>
          </w:p>
        </w:tc>
        <w:tc>
          <w:tcPr>
            <w:tcW w:w="2410" w:type="dxa"/>
            <w:shd w:val="clear" w:color="auto" w:fill="auto"/>
          </w:tcPr>
          <w:p w14:paraId="58D6A616" w14:textId="77777777" w:rsidR="004800B4" w:rsidRPr="004800B4" w:rsidRDefault="004800B4" w:rsidP="004800B4">
            <w:pPr>
              <w:keepNext/>
              <w:keepLines/>
              <w:spacing w:after="0"/>
              <w:jc w:val="center"/>
              <w:rPr>
                <w:rFonts w:ascii="Arial" w:eastAsia="Times New Roman" w:hAnsi="Arial"/>
                <w:b/>
                <w:sz w:val="18"/>
                <w:highlight w:val="lightGray"/>
                <w:lang w:eastAsia="en-GB"/>
              </w:rPr>
            </w:pPr>
            <w:r w:rsidRPr="004800B4">
              <w:rPr>
                <w:rFonts w:ascii="Arial" w:eastAsia="Times New Roman" w:hAnsi="Arial"/>
                <w:b/>
                <w:sz w:val="18"/>
                <w:highlight w:val="lightGray"/>
                <w:lang w:eastAsia="en-GB"/>
              </w:rPr>
              <w:t>Value</w:t>
            </w:r>
          </w:p>
        </w:tc>
        <w:tc>
          <w:tcPr>
            <w:tcW w:w="2835" w:type="dxa"/>
            <w:shd w:val="clear" w:color="auto" w:fill="auto"/>
          </w:tcPr>
          <w:p w14:paraId="3DAE8032" w14:textId="77777777" w:rsidR="004800B4" w:rsidRPr="004800B4" w:rsidRDefault="004800B4" w:rsidP="004800B4">
            <w:pPr>
              <w:keepNext/>
              <w:keepLines/>
              <w:spacing w:after="0"/>
              <w:jc w:val="center"/>
              <w:rPr>
                <w:rFonts w:ascii="Arial" w:eastAsia="Times New Roman" w:hAnsi="Arial"/>
                <w:b/>
                <w:sz w:val="18"/>
                <w:highlight w:val="lightGray"/>
                <w:lang w:eastAsia="en-GB"/>
              </w:rPr>
            </w:pPr>
            <w:r w:rsidRPr="004800B4">
              <w:rPr>
                <w:rFonts w:ascii="Arial" w:eastAsia="Times New Roman" w:hAnsi="Arial"/>
                <w:b/>
                <w:sz w:val="18"/>
                <w:highlight w:val="lightGray"/>
                <w:lang w:eastAsia="en-GB"/>
              </w:rPr>
              <w:t>Comment</w:t>
            </w:r>
          </w:p>
        </w:tc>
      </w:tr>
      <w:tr w:rsidR="004800B4" w:rsidRPr="004800B4" w14:paraId="2E024188" w14:textId="77777777" w:rsidTr="00464194">
        <w:trPr>
          <w:cantSplit/>
          <w:trHeight w:val="113"/>
          <w:jc w:val="center"/>
        </w:trPr>
        <w:tc>
          <w:tcPr>
            <w:tcW w:w="3289" w:type="dxa"/>
            <w:gridSpan w:val="2"/>
            <w:shd w:val="clear" w:color="auto" w:fill="auto"/>
          </w:tcPr>
          <w:p w14:paraId="379F0013"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eastAsia="en-GB"/>
              </w:rPr>
              <w:t>NR RF Channel Number</w:t>
            </w:r>
          </w:p>
        </w:tc>
        <w:tc>
          <w:tcPr>
            <w:tcW w:w="708" w:type="dxa"/>
            <w:shd w:val="clear" w:color="auto" w:fill="auto"/>
          </w:tcPr>
          <w:p w14:paraId="69D29837"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2410" w:type="dxa"/>
            <w:shd w:val="clear" w:color="auto" w:fill="auto"/>
          </w:tcPr>
          <w:p w14:paraId="4F26627A"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1</w:t>
            </w:r>
          </w:p>
        </w:tc>
        <w:tc>
          <w:tcPr>
            <w:tcW w:w="2835" w:type="dxa"/>
            <w:shd w:val="clear" w:color="auto" w:fill="auto"/>
          </w:tcPr>
          <w:p w14:paraId="0E9CBCC3"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eastAsia="en-GB"/>
              </w:rPr>
              <w:t>1 NR carrier frequency is used in the test</w:t>
            </w:r>
          </w:p>
        </w:tc>
      </w:tr>
      <w:tr w:rsidR="004800B4" w:rsidRPr="004800B4" w14:paraId="37F5B97C" w14:textId="77777777" w:rsidTr="00464194">
        <w:trPr>
          <w:cantSplit/>
          <w:trHeight w:val="113"/>
          <w:jc w:val="center"/>
        </w:trPr>
        <w:tc>
          <w:tcPr>
            <w:tcW w:w="3289" w:type="dxa"/>
            <w:gridSpan w:val="2"/>
            <w:shd w:val="clear" w:color="auto" w:fill="auto"/>
          </w:tcPr>
          <w:p w14:paraId="2798DD31"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eastAsia="en-GB"/>
              </w:rPr>
              <w:t>LTE RF Channel Number</w:t>
            </w:r>
          </w:p>
        </w:tc>
        <w:tc>
          <w:tcPr>
            <w:tcW w:w="708" w:type="dxa"/>
            <w:shd w:val="clear" w:color="auto" w:fill="auto"/>
          </w:tcPr>
          <w:p w14:paraId="2E6A7206"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2410" w:type="dxa"/>
            <w:shd w:val="clear" w:color="auto" w:fill="auto"/>
          </w:tcPr>
          <w:p w14:paraId="44A5261F"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2</w:t>
            </w:r>
          </w:p>
        </w:tc>
        <w:tc>
          <w:tcPr>
            <w:tcW w:w="2835" w:type="dxa"/>
            <w:shd w:val="clear" w:color="auto" w:fill="auto"/>
          </w:tcPr>
          <w:p w14:paraId="0EB45A37"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eastAsia="en-GB"/>
              </w:rPr>
              <w:t>1 E-UTRAN carrier frequency is used in the test</w:t>
            </w:r>
          </w:p>
        </w:tc>
      </w:tr>
      <w:tr w:rsidR="004800B4" w:rsidRPr="004800B4" w14:paraId="3AF4884C" w14:textId="77777777" w:rsidTr="00464194">
        <w:trPr>
          <w:cantSplit/>
          <w:trHeight w:val="113"/>
          <w:jc w:val="center"/>
        </w:trPr>
        <w:tc>
          <w:tcPr>
            <w:tcW w:w="1588" w:type="dxa"/>
            <w:vMerge w:val="restart"/>
            <w:shd w:val="clear" w:color="auto" w:fill="auto"/>
          </w:tcPr>
          <w:p w14:paraId="68D9AB27"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eastAsia="en-GB"/>
              </w:rPr>
              <w:t>Initial conditions</w:t>
            </w:r>
          </w:p>
        </w:tc>
        <w:tc>
          <w:tcPr>
            <w:tcW w:w="1701" w:type="dxa"/>
            <w:shd w:val="clear" w:color="auto" w:fill="auto"/>
          </w:tcPr>
          <w:p w14:paraId="0187E099"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eastAsia="en-GB"/>
              </w:rPr>
              <w:t>Active cell</w:t>
            </w:r>
          </w:p>
        </w:tc>
        <w:tc>
          <w:tcPr>
            <w:tcW w:w="708" w:type="dxa"/>
            <w:shd w:val="clear" w:color="auto" w:fill="auto"/>
          </w:tcPr>
          <w:p w14:paraId="54BFF07F"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2410" w:type="dxa"/>
            <w:shd w:val="clear" w:color="auto" w:fill="auto"/>
          </w:tcPr>
          <w:p w14:paraId="627A2AB4"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Cell 1</w:t>
            </w:r>
          </w:p>
        </w:tc>
        <w:tc>
          <w:tcPr>
            <w:tcW w:w="2835" w:type="dxa"/>
            <w:shd w:val="clear" w:color="auto" w:fill="auto"/>
          </w:tcPr>
          <w:p w14:paraId="03C51648"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eastAsia="en-GB"/>
              </w:rPr>
              <w:t>NR cell on a carrier under CCA</w:t>
            </w:r>
          </w:p>
        </w:tc>
      </w:tr>
      <w:tr w:rsidR="004800B4" w:rsidRPr="004800B4" w14:paraId="2603953F" w14:textId="77777777" w:rsidTr="00464194">
        <w:trPr>
          <w:cantSplit/>
          <w:trHeight w:val="113"/>
          <w:jc w:val="center"/>
        </w:trPr>
        <w:tc>
          <w:tcPr>
            <w:tcW w:w="1588" w:type="dxa"/>
            <w:vMerge/>
            <w:shd w:val="clear" w:color="auto" w:fill="auto"/>
          </w:tcPr>
          <w:p w14:paraId="521D91AB" w14:textId="77777777" w:rsidR="004800B4" w:rsidRPr="004800B4" w:rsidRDefault="004800B4" w:rsidP="004800B4">
            <w:pPr>
              <w:keepNext/>
              <w:keepLines/>
              <w:spacing w:after="0"/>
              <w:rPr>
                <w:rFonts w:ascii="Arial" w:eastAsia="Times New Roman" w:hAnsi="Arial"/>
                <w:sz w:val="18"/>
                <w:highlight w:val="lightGray"/>
                <w:lang w:eastAsia="en-GB"/>
              </w:rPr>
            </w:pPr>
          </w:p>
        </w:tc>
        <w:tc>
          <w:tcPr>
            <w:tcW w:w="1701" w:type="dxa"/>
            <w:shd w:val="clear" w:color="auto" w:fill="auto"/>
          </w:tcPr>
          <w:p w14:paraId="536A2097"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eastAsia="en-GB"/>
              </w:rPr>
              <w:t>Neighbouring cell</w:t>
            </w:r>
          </w:p>
        </w:tc>
        <w:tc>
          <w:tcPr>
            <w:tcW w:w="708" w:type="dxa"/>
            <w:shd w:val="clear" w:color="auto" w:fill="auto"/>
          </w:tcPr>
          <w:p w14:paraId="29712809"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2410" w:type="dxa"/>
            <w:shd w:val="clear" w:color="auto" w:fill="auto"/>
          </w:tcPr>
          <w:p w14:paraId="75199950"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Cell 2</w:t>
            </w:r>
          </w:p>
        </w:tc>
        <w:tc>
          <w:tcPr>
            <w:tcW w:w="2835" w:type="dxa"/>
            <w:shd w:val="clear" w:color="auto" w:fill="auto"/>
          </w:tcPr>
          <w:p w14:paraId="721B8D2B"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eastAsia="en-GB"/>
              </w:rPr>
              <w:t>E-UTRAN cell</w:t>
            </w:r>
          </w:p>
        </w:tc>
      </w:tr>
      <w:tr w:rsidR="004800B4" w:rsidRPr="004800B4" w14:paraId="183FDDAF" w14:textId="77777777" w:rsidTr="00464194">
        <w:trPr>
          <w:cantSplit/>
          <w:trHeight w:val="113"/>
          <w:jc w:val="center"/>
        </w:trPr>
        <w:tc>
          <w:tcPr>
            <w:tcW w:w="1588" w:type="dxa"/>
            <w:shd w:val="clear" w:color="auto" w:fill="auto"/>
          </w:tcPr>
          <w:p w14:paraId="728157A4"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eastAsia="en-GB"/>
              </w:rPr>
              <w:t>Final condition</w:t>
            </w:r>
          </w:p>
        </w:tc>
        <w:tc>
          <w:tcPr>
            <w:tcW w:w="1701" w:type="dxa"/>
            <w:shd w:val="clear" w:color="auto" w:fill="auto"/>
          </w:tcPr>
          <w:p w14:paraId="670C32E6"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eastAsia="en-GB"/>
              </w:rPr>
              <w:t>Active cell</w:t>
            </w:r>
          </w:p>
        </w:tc>
        <w:tc>
          <w:tcPr>
            <w:tcW w:w="708" w:type="dxa"/>
            <w:shd w:val="clear" w:color="auto" w:fill="auto"/>
          </w:tcPr>
          <w:p w14:paraId="5A09995D"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2410" w:type="dxa"/>
            <w:shd w:val="clear" w:color="auto" w:fill="auto"/>
          </w:tcPr>
          <w:p w14:paraId="3D4D6FA2"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Cell 2</w:t>
            </w:r>
          </w:p>
        </w:tc>
        <w:tc>
          <w:tcPr>
            <w:tcW w:w="2835" w:type="dxa"/>
            <w:shd w:val="clear" w:color="auto" w:fill="auto"/>
          </w:tcPr>
          <w:p w14:paraId="5EC07470" w14:textId="77777777" w:rsidR="004800B4" w:rsidRPr="004800B4" w:rsidRDefault="004800B4" w:rsidP="004800B4">
            <w:pPr>
              <w:keepNext/>
              <w:keepLines/>
              <w:spacing w:after="0"/>
              <w:rPr>
                <w:rFonts w:ascii="Arial" w:eastAsia="Times New Roman" w:hAnsi="Arial"/>
                <w:sz w:val="18"/>
                <w:highlight w:val="lightGray"/>
                <w:lang w:eastAsia="en-GB"/>
              </w:rPr>
            </w:pPr>
          </w:p>
        </w:tc>
      </w:tr>
      <w:tr w:rsidR="004800B4" w:rsidRPr="004800B4" w14:paraId="4062A613" w14:textId="77777777" w:rsidTr="00464194">
        <w:trPr>
          <w:cantSplit/>
          <w:trHeight w:val="113"/>
          <w:jc w:val="center"/>
        </w:trPr>
        <w:tc>
          <w:tcPr>
            <w:tcW w:w="3289" w:type="dxa"/>
            <w:gridSpan w:val="2"/>
            <w:shd w:val="clear" w:color="auto" w:fill="auto"/>
          </w:tcPr>
          <w:p w14:paraId="652832C0" w14:textId="77777777" w:rsidR="004800B4" w:rsidRPr="004800B4" w:rsidRDefault="004800B4" w:rsidP="004800B4">
            <w:pPr>
              <w:keepNext/>
              <w:keepLines/>
              <w:spacing w:after="0"/>
              <w:rPr>
                <w:rFonts w:ascii="Arial" w:eastAsia="Times New Roman" w:hAnsi="Arial"/>
                <w:sz w:val="18"/>
                <w:highlight w:val="lightGray"/>
                <w:lang w:val="fr-FR" w:eastAsia="en-GB"/>
              </w:rPr>
            </w:pPr>
            <w:r w:rsidRPr="004800B4">
              <w:rPr>
                <w:rFonts w:ascii="Arial" w:eastAsia="Times New Roman" w:hAnsi="Arial"/>
                <w:noProof/>
                <w:sz w:val="18"/>
                <w:highlight w:val="lightGray"/>
                <w:lang w:val="it-IT" w:eastAsia="en-GB"/>
              </w:rPr>
              <w:t>DL CCA model</w:t>
            </w:r>
          </w:p>
        </w:tc>
        <w:tc>
          <w:tcPr>
            <w:tcW w:w="708" w:type="dxa"/>
            <w:shd w:val="clear" w:color="auto" w:fill="auto"/>
          </w:tcPr>
          <w:p w14:paraId="522FE816"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2410" w:type="dxa"/>
            <w:shd w:val="clear" w:color="auto" w:fill="auto"/>
          </w:tcPr>
          <w:p w14:paraId="12E762E5"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noProof/>
                <w:sz w:val="18"/>
                <w:highlight w:val="lightGray"/>
                <w:lang w:eastAsia="en-GB"/>
              </w:rPr>
              <w:t>As specified in clause A.3.26.2.1</w:t>
            </w:r>
          </w:p>
        </w:tc>
        <w:tc>
          <w:tcPr>
            <w:tcW w:w="2835" w:type="dxa"/>
            <w:shd w:val="clear" w:color="auto" w:fill="auto"/>
          </w:tcPr>
          <w:p w14:paraId="51C9A8EE" w14:textId="77777777" w:rsidR="004800B4" w:rsidRPr="004800B4" w:rsidRDefault="004800B4" w:rsidP="004800B4">
            <w:pPr>
              <w:keepNext/>
              <w:keepLines/>
              <w:spacing w:after="0"/>
              <w:rPr>
                <w:rFonts w:ascii="Arial" w:eastAsia="Times New Roman" w:hAnsi="Arial"/>
                <w:sz w:val="18"/>
                <w:highlight w:val="lightGray"/>
                <w:lang w:eastAsia="en-GB"/>
              </w:rPr>
            </w:pPr>
          </w:p>
        </w:tc>
      </w:tr>
      <w:tr w:rsidR="004800B4" w:rsidRPr="004800B4" w14:paraId="0A60631D" w14:textId="77777777" w:rsidTr="00464194">
        <w:trPr>
          <w:cantSplit/>
          <w:trHeight w:val="113"/>
          <w:jc w:val="center"/>
        </w:trPr>
        <w:tc>
          <w:tcPr>
            <w:tcW w:w="3289" w:type="dxa"/>
            <w:gridSpan w:val="2"/>
            <w:shd w:val="clear" w:color="auto" w:fill="auto"/>
          </w:tcPr>
          <w:p w14:paraId="238A0B29" w14:textId="77777777" w:rsidR="004800B4" w:rsidRPr="004800B4" w:rsidRDefault="004800B4" w:rsidP="004800B4">
            <w:pPr>
              <w:keepNext/>
              <w:keepLines/>
              <w:spacing w:after="0"/>
              <w:rPr>
                <w:rFonts w:ascii="Arial" w:eastAsia="Times New Roman" w:hAnsi="Arial"/>
                <w:sz w:val="18"/>
                <w:highlight w:val="lightGray"/>
                <w:lang w:val="fr-FR" w:eastAsia="en-GB"/>
              </w:rPr>
            </w:pPr>
            <w:r w:rsidRPr="004800B4">
              <w:rPr>
                <w:rFonts w:ascii="Arial" w:eastAsia="Times New Roman" w:hAnsi="Arial"/>
                <w:noProof/>
                <w:sz w:val="18"/>
                <w:highlight w:val="lightGray"/>
                <w:lang w:val="it-IT" w:eastAsia="en-GB"/>
              </w:rPr>
              <w:t>UL CCA model</w:t>
            </w:r>
          </w:p>
        </w:tc>
        <w:tc>
          <w:tcPr>
            <w:tcW w:w="708" w:type="dxa"/>
            <w:shd w:val="clear" w:color="auto" w:fill="auto"/>
          </w:tcPr>
          <w:p w14:paraId="01DAD8B9"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2410" w:type="dxa"/>
            <w:shd w:val="clear" w:color="auto" w:fill="auto"/>
          </w:tcPr>
          <w:p w14:paraId="43B8E6DB"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noProof/>
                <w:sz w:val="18"/>
                <w:highlight w:val="lightGray"/>
                <w:lang w:eastAsia="en-GB"/>
              </w:rPr>
              <w:t>As specified in clause A.3.26.2.2</w:t>
            </w:r>
          </w:p>
        </w:tc>
        <w:tc>
          <w:tcPr>
            <w:tcW w:w="2835" w:type="dxa"/>
            <w:shd w:val="clear" w:color="auto" w:fill="auto"/>
          </w:tcPr>
          <w:p w14:paraId="277D3B80" w14:textId="77777777" w:rsidR="004800B4" w:rsidRPr="004800B4" w:rsidRDefault="004800B4" w:rsidP="004800B4">
            <w:pPr>
              <w:keepNext/>
              <w:keepLines/>
              <w:spacing w:after="0"/>
              <w:rPr>
                <w:rFonts w:ascii="Arial" w:eastAsia="Times New Roman" w:hAnsi="Arial"/>
                <w:sz w:val="18"/>
                <w:highlight w:val="lightGray"/>
                <w:lang w:eastAsia="en-GB"/>
              </w:rPr>
            </w:pPr>
          </w:p>
        </w:tc>
      </w:tr>
      <w:tr w:rsidR="004800B4" w:rsidRPr="004800B4" w14:paraId="2895C3CF" w14:textId="77777777" w:rsidTr="00464194">
        <w:trPr>
          <w:cantSplit/>
          <w:trHeight w:val="113"/>
          <w:jc w:val="center"/>
        </w:trPr>
        <w:tc>
          <w:tcPr>
            <w:tcW w:w="3289" w:type="dxa"/>
            <w:gridSpan w:val="2"/>
            <w:shd w:val="clear" w:color="auto" w:fill="auto"/>
          </w:tcPr>
          <w:p w14:paraId="2EC6F932"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val="fr-FR" w:eastAsia="en-GB"/>
              </w:rPr>
              <w:t xml:space="preserve">NR </w:t>
            </w:r>
            <w:proofErr w:type="spellStart"/>
            <w:r w:rsidRPr="004800B4">
              <w:rPr>
                <w:rFonts w:ascii="Arial" w:eastAsia="Times New Roman" w:hAnsi="Arial"/>
                <w:sz w:val="18"/>
                <w:highlight w:val="lightGray"/>
                <w:lang w:val="fr-FR" w:eastAsia="en-GB"/>
              </w:rPr>
              <w:t>measurement</w:t>
            </w:r>
            <w:proofErr w:type="spellEnd"/>
            <w:r w:rsidRPr="004800B4">
              <w:rPr>
                <w:rFonts w:ascii="Arial" w:eastAsia="Times New Roman" w:hAnsi="Arial"/>
                <w:sz w:val="18"/>
                <w:highlight w:val="lightGray"/>
                <w:lang w:val="fr-FR" w:eastAsia="en-GB"/>
              </w:rPr>
              <w:t xml:space="preserve"> </w:t>
            </w:r>
            <w:proofErr w:type="spellStart"/>
            <w:r w:rsidRPr="004800B4">
              <w:rPr>
                <w:rFonts w:ascii="Arial" w:eastAsia="Times New Roman" w:hAnsi="Arial"/>
                <w:sz w:val="18"/>
                <w:highlight w:val="lightGray"/>
                <w:lang w:val="fr-FR" w:eastAsia="en-GB"/>
              </w:rPr>
              <w:t>quantity</w:t>
            </w:r>
            <w:proofErr w:type="spellEnd"/>
            <w:r w:rsidRPr="004800B4">
              <w:rPr>
                <w:rFonts w:ascii="Arial" w:eastAsia="Times New Roman" w:hAnsi="Arial"/>
                <w:sz w:val="18"/>
                <w:highlight w:val="lightGray"/>
                <w:lang w:val="fr-FR" w:eastAsia="en-GB"/>
              </w:rPr>
              <w:tab/>
            </w:r>
          </w:p>
        </w:tc>
        <w:tc>
          <w:tcPr>
            <w:tcW w:w="708" w:type="dxa"/>
            <w:shd w:val="clear" w:color="auto" w:fill="auto"/>
          </w:tcPr>
          <w:p w14:paraId="2252CCB5"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2410" w:type="dxa"/>
            <w:shd w:val="clear" w:color="auto" w:fill="auto"/>
          </w:tcPr>
          <w:p w14:paraId="5D83F18D"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SS-RSRP</w:t>
            </w:r>
          </w:p>
        </w:tc>
        <w:tc>
          <w:tcPr>
            <w:tcW w:w="2835" w:type="dxa"/>
            <w:shd w:val="clear" w:color="auto" w:fill="auto"/>
          </w:tcPr>
          <w:p w14:paraId="29D69819" w14:textId="77777777" w:rsidR="004800B4" w:rsidRPr="004800B4" w:rsidRDefault="004800B4" w:rsidP="004800B4">
            <w:pPr>
              <w:keepNext/>
              <w:keepLines/>
              <w:spacing w:after="0"/>
              <w:rPr>
                <w:rFonts w:ascii="Arial" w:eastAsia="Times New Roman" w:hAnsi="Arial"/>
                <w:sz w:val="18"/>
                <w:highlight w:val="lightGray"/>
                <w:lang w:eastAsia="en-GB"/>
              </w:rPr>
            </w:pPr>
          </w:p>
        </w:tc>
      </w:tr>
      <w:tr w:rsidR="004800B4" w:rsidRPr="004800B4" w14:paraId="63FBF2DC" w14:textId="77777777" w:rsidTr="00464194">
        <w:trPr>
          <w:cantSplit/>
          <w:trHeight w:val="113"/>
          <w:jc w:val="center"/>
        </w:trPr>
        <w:tc>
          <w:tcPr>
            <w:tcW w:w="3289" w:type="dxa"/>
            <w:gridSpan w:val="2"/>
            <w:shd w:val="clear" w:color="auto" w:fill="auto"/>
          </w:tcPr>
          <w:p w14:paraId="1485B60B"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eastAsia="en-GB"/>
              </w:rPr>
              <w:t>DRX</w:t>
            </w:r>
          </w:p>
        </w:tc>
        <w:tc>
          <w:tcPr>
            <w:tcW w:w="708" w:type="dxa"/>
            <w:shd w:val="clear" w:color="auto" w:fill="auto"/>
          </w:tcPr>
          <w:p w14:paraId="68A56F4D"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2410" w:type="dxa"/>
            <w:shd w:val="clear" w:color="auto" w:fill="auto"/>
          </w:tcPr>
          <w:p w14:paraId="2DABDCBA"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OFF</w:t>
            </w:r>
          </w:p>
        </w:tc>
        <w:tc>
          <w:tcPr>
            <w:tcW w:w="2835" w:type="dxa"/>
            <w:shd w:val="clear" w:color="auto" w:fill="auto"/>
          </w:tcPr>
          <w:p w14:paraId="353F99CC"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eastAsia="en-GB"/>
              </w:rPr>
              <w:t>Non-DRX test</w:t>
            </w:r>
          </w:p>
        </w:tc>
      </w:tr>
      <w:tr w:rsidR="004800B4" w:rsidRPr="004800B4" w14:paraId="2B6C27A3" w14:textId="77777777" w:rsidTr="00464194">
        <w:trPr>
          <w:cantSplit/>
          <w:trHeight w:val="113"/>
          <w:jc w:val="center"/>
        </w:trPr>
        <w:tc>
          <w:tcPr>
            <w:tcW w:w="3289" w:type="dxa"/>
            <w:gridSpan w:val="2"/>
            <w:shd w:val="clear" w:color="auto" w:fill="auto"/>
          </w:tcPr>
          <w:p w14:paraId="53A0D443"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eastAsia="en-GB"/>
              </w:rPr>
              <w:t>Access Barring Information</w:t>
            </w:r>
          </w:p>
        </w:tc>
        <w:tc>
          <w:tcPr>
            <w:tcW w:w="708" w:type="dxa"/>
            <w:shd w:val="clear" w:color="auto" w:fill="auto"/>
          </w:tcPr>
          <w:p w14:paraId="5BFBEF39"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w:t>
            </w:r>
          </w:p>
        </w:tc>
        <w:tc>
          <w:tcPr>
            <w:tcW w:w="2410" w:type="dxa"/>
            <w:shd w:val="clear" w:color="auto" w:fill="auto"/>
          </w:tcPr>
          <w:p w14:paraId="6B153239"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Not sent</w:t>
            </w:r>
          </w:p>
        </w:tc>
        <w:tc>
          <w:tcPr>
            <w:tcW w:w="2835" w:type="dxa"/>
            <w:shd w:val="clear" w:color="auto" w:fill="auto"/>
          </w:tcPr>
          <w:p w14:paraId="2734B0B7"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eastAsia="en-GB"/>
              </w:rPr>
              <w:t>No additional delays in random access procedure</w:t>
            </w:r>
          </w:p>
        </w:tc>
      </w:tr>
      <w:tr w:rsidR="004800B4" w:rsidRPr="004800B4" w14:paraId="4625A726" w14:textId="77777777" w:rsidTr="00464194">
        <w:trPr>
          <w:cantSplit/>
          <w:trHeight w:val="113"/>
          <w:jc w:val="center"/>
        </w:trPr>
        <w:tc>
          <w:tcPr>
            <w:tcW w:w="3289" w:type="dxa"/>
            <w:gridSpan w:val="2"/>
            <w:shd w:val="clear" w:color="auto" w:fill="auto"/>
          </w:tcPr>
          <w:p w14:paraId="6F3952CE"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eastAsia="en-GB"/>
              </w:rPr>
              <w:t>T304</w:t>
            </w:r>
          </w:p>
        </w:tc>
        <w:tc>
          <w:tcPr>
            <w:tcW w:w="708" w:type="dxa"/>
            <w:shd w:val="clear" w:color="auto" w:fill="auto"/>
          </w:tcPr>
          <w:p w14:paraId="052AAAB1" w14:textId="77777777" w:rsidR="004800B4" w:rsidRPr="004800B4" w:rsidRDefault="004800B4" w:rsidP="004800B4">
            <w:pPr>
              <w:keepNext/>
              <w:keepLines/>
              <w:spacing w:after="0"/>
              <w:jc w:val="center"/>
              <w:rPr>
                <w:rFonts w:ascii="Arial" w:eastAsia="Times New Roman" w:hAnsi="Arial"/>
                <w:sz w:val="18"/>
                <w:highlight w:val="lightGray"/>
                <w:lang w:eastAsia="en-GB"/>
              </w:rPr>
            </w:pPr>
            <w:proofErr w:type="spellStart"/>
            <w:r w:rsidRPr="004800B4">
              <w:rPr>
                <w:rFonts w:ascii="Arial" w:eastAsia="Times New Roman" w:hAnsi="Arial"/>
                <w:sz w:val="18"/>
                <w:highlight w:val="lightGray"/>
                <w:lang w:eastAsia="en-GB"/>
              </w:rPr>
              <w:t>ms</w:t>
            </w:r>
            <w:proofErr w:type="spellEnd"/>
          </w:p>
        </w:tc>
        <w:tc>
          <w:tcPr>
            <w:tcW w:w="2410" w:type="dxa"/>
            <w:shd w:val="clear" w:color="auto" w:fill="auto"/>
          </w:tcPr>
          <w:p w14:paraId="50E2F389"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500</w:t>
            </w:r>
          </w:p>
        </w:tc>
        <w:tc>
          <w:tcPr>
            <w:tcW w:w="2835" w:type="dxa"/>
            <w:shd w:val="clear" w:color="auto" w:fill="auto"/>
          </w:tcPr>
          <w:p w14:paraId="2DA5A131" w14:textId="77777777" w:rsidR="004800B4" w:rsidRPr="004800B4" w:rsidRDefault="004800B4" w:rsidP="004800B4">
            <w:pPr>
              <w:keepNext/>
              <w:keepLines/>
              <w:spacing w:after="0"/>
              <w:rPr>
                <w:rFonts w:ascii="Arial" w:eastAsia="Times New Roman" w:hAnsi="Arial"/>
                <w:sz w:val="18"/>
                <w:highlight w:val="lightGray"/>
                <w:lang w:eastAsia="en-GB"/>
              </w:rPr>
            </w:pPr>
          </w:p>
        </w:tc>
      </w:tr>
      <w:tr w:rsidR="004800B4" w:rsidRPr="004800B4" w14:paraId="0A04F044" w14:textId="77777777" w:rsidTr="00464194">
        <w:trPr>
          <w:cantSplit/>
          <w:trHeight w:val="113"/>
          <w:jc w:val="center"/>
        </w:trPr>
        <w:tc>
          <w:tcPr>
            <w:tcW w:w="3289" w:type="dxa"/>
            <w:gridSpan w:val="2"/>
            <w:shd w:val="clear" w:color="auto" w:fill="auto"/>
          </w:tcPr>
          <w:p w14:paraId="2D8A282F"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eastAsia="en-GB"/>
              </w:rPr>
              <w:t>L</w:t>
            </w:r>
            <w:r w:rsidRPr="004800B4">
              <w:rPr>
                <w:rFonts w:ascii="Arial" w:eastAsia="Times New Roman" w:hAnsi="Arial"/>
                <w:sz w:val="18"/>
                <w:highlight w:val="lightGray"/>
                <w:vertAlign w:val="subscript"/>
                <w:lang w:eastAsia="en-GB"/>
              </w:rPr>
              <w:t>CCA_DL</w:t>
            </w:r>
          </w:p>
        </w:tc>
        <w:tc>
          <w:tcPr>
            <w:tcW w:w="708" w:type="dxa"/>
            <w:shd w:val="clear" w:color="auto" w:fill="auto"/>
          </w:tcPr>
          <w:p w14:paraId="28346293"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2410" w:type="dxa"/>
            <w:shd w:val="clear" w:color="auto" w:fill="auto"/>
          </w:tcPr>
          <w:p w14:paraId="7CB67086"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5</w:t>
            </w:r>
          </w:p>
        </w:tc>
        <w:tc>
          <w:tcPr>
            <w:tcW w:w="2835" w:type="dxa"/>
            <w:shd w:val="clear" w:color="auto" w:fill="auto"/>
          </w:tcPr>
          <w:p w14:paraId="7E07BDAF" w14:textId="77777777" w:rsidR="004800B4" w:rsidRPr="004800B4" w:rsidRDefault="004800B4" w:rsidP="004800B4">
            <w:pPr>
              <w:keepNext/>
              <w:keepLines/>
              <w:spacing w:after="0"/>
              <w:rPr>
                <w:rFonts w:ascii="Arial" w:eastAsia="Times New Roman" w:hAnsi="Arial"/>
                <w:sz w:val="18"/>
                <w:highlight w:val="lightGray"/>
                <w:lang w:eastAsia="en-GB"/>
              </w:rPr>
            </w:pPr>
          </w:p>
        </w:tc>
      </w:tr>
      <w:tr w:rsidR="004800B4" w:rsidRPr="004800B4" w14:paraId="2FC5A16B" w14:textId="77777777" w:rsidTr="00464194">
        <w:trPr>
          <w:cantSplit/>
          <w:trHeight w:val="113"/>
          <w:jc w:val="center"/>
        </w:trPr>
        <w:tc>
          <w:tcPr>
            <w:tcW w:w="3289" w:type="dxa"/>
            <w:gridSpan w:val="2"/>
            <w:shd w:val="clear" w:color="auto" w:fill="auto"/>
          </w:tcPr>
          <w:p w14:paraId="7A8226C2"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cs="Arial"/>
                <w:sz w:val="18"/>
                <w:highlight w:val="lightGray"/>
                <w:lang w:val="it-IT" w:eastAsia="en-GB"/>
              </w:rPr>
              <w:t>W</w:t>
            </w:r>
            <w:r w:rsidRPr="004800B4">
              <w:rPr>
                <w:rFonts w:ascii="Arial" w:eastAsia="Times New Roman" w:hAnsi="Arial" w:cs="Arial"/>
                <w:sz w:val="18"/>
                <w:highlight w:val="lightGray"/>
                <w:vertAlign w:val="subscript"/>
                <w:lang w:val="it-IT" w:eastAsia="en-GB"/>
              </w:rPr>
              <w:t>CCA_DL</w:t>
            </w:r>
          </w:p>
        </w:tc>
        <w:tc>
          <w:tcPr>
            <w:tcW w:w="708" w:type="dxa"/>
            <w:shd w:val="clear" w:color="auto" w:fill="auto"/>
          </w:tcPr>
          <w:p w14:paraId="6E15DA4F"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cs="Arial"/>
                <w:sz w:val="18"/>
                <w:highlight w:val="lightGray"/>
                <w:lang w:val="it-IT" w:eastAsia="ja-JP"/>
              </w:rPr>
              <w:t>ms</w:t>
            </w:r>
          </w:p>
        </w:tc>
        <w:tc>
          <w:tcPr>
            <w:tcW w:w="2410" w:type="dxa"/>
            <w:shd w:val="clear" w:color="auto" w:fill="auto"/>
          </w:tcPr>
          <w:p w14:paraId="5764F006"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cs="Arial"/>
                <w:sz w:val="18"/>
                <w:highlight w:val="lightGray"/>
                <w:lang w:eastAsia="en-GB"/>
              </w:rPr>
              <w:t>T304</w:t>
            </w:r>
          </w:p>
        </w:tc>
        <w:tc>
          <w:tcPr>
            <w:tcW w:w="2835" w:type="dxa"/>
            <w:shd w:val="clear" w:color="auto" w:fill="auto"/>
          </w:tcPr>
          <w:p w14:paraId="5659029A" w14:textId="77777777" w:rsidR="004800B4" w:rsidRPr="004800B4" w:rsidRDefault="004800B4" w:rsidP="004800B4">
            <w:pPr>
              <w:keepNext/>
              <w:keepLines/>
              <w:spacing w:after="0"/>
              <w:rPr>
                <w:rFonts w:ascii="Arial" w:eastAsia="Times New Roman" w:hAnsi="Arial"/>
                <w:sz w:val="18"/>
                <w:highlight w:val="lightGray"/>
                <w:lang w:eastAsia="en-GB"/>
              </w:rPr>
            </w:pPr>
          </w:p>
        </w:tc>
      </w:tr>
      <w:tr w:rsidR="004800B4" w:rsidRPr="004800B4" w14:paraId="4839AF0A" w14:textId="77777777" w:rsidTr="00464194">
        <w:trPr>
          <w:cantSplit/>
          <w:trHeight w:val="113"/>
          <w:jc w:val="center"/>
        </w:trPr>
        <w:tc>
          <w:tcPr>
            <w:tcW w:w="3289" w:type="dxa"/>
            <w:gridSpan w:val="2"/>
            <w:shd w:val="clear" w:color="auto" w:fill="auto"/>
          </w:tcPr>
          <w:p w14:paraId="4BCE46AF"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eastAsia="en-GB"/>
              </w:rPr>
              <w:t>L</w:t>
            </w:r>
            <w:r w:rsidRPr="004800B4">
              <w:rPr>
                <w:rFonts w:ascii="Arial" w:eastAsia="Times New Roman" w:hAnsi="Arial"/>
                <w:sz w:val="18"/>
                <w:highlight w:val="lightGray"/>
                <w:vertAlign w:val="subscript"/>
                <w:lang w:eastAsia="en-GB"/>
              </w:rPr>
              <w:t>CCA_UL</w:t>
            </w:r>
          </w:p>
        </w:tc>
        <w:tc>
          <w:tcPr>
            <w:tcW w:w="708" w:type="dxa"/>
            <w:shd w:val="clear" w:color="auto" w:fill="auto"/>
          </w:tcPr>
          <w:p w14:paraId="437A85FC"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2410" w:type="dxa"/>
            <w:shd w:val="clear" w:color="auto" w:fill="auto"/>
          </w:tcPr>
          <w:p w14:paraId="4E72E94A"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5</w:t>
            </w:r>
          </w:p>
        </w:tc>
        <w:tc>
          <w:tcPr>
            <w:tcW w:w="2835" w:type="dxa"/>
            <w:shd w:val="clear" w:color="auto" w:fill="auto"/>
          </w:tcPr>
          <w:p w14:paraId="296CA66F" w14:textId="77777777" w:rsidR="004800B4" w:rsidRPr="004800B4" w:rsidRDefault="004800B4" w:rsidP="004800B4">
            <w:pPr>
              <w:keepNext/>
              <w:keepLines/>
              <w:spacing w:after="0"/>
              <w:rPr>
                <w:rFonts w:ascii="Arial" w:eastAsia="Times New Roman" w:hAnsi="Arial"/>
                <w:sz w:val="18"/>
                <w:highlight w:val="lightGray"/>
                <w:lang w:eastAsia="en-GB"/>
              </w:rPr>
            </w:pPr>
          </w:p>
        </w:tc>
      </w:tr>
      <w:tr w:rsidR="004800B4" w:rsidRPr="004800B4" w14:paraId="5D4A197F" w14:textId="77777777" w:rsidTr="00464194">
        <w:trPr>
          <w:cantSplit/>
          <w:trHeight w:val="113"/>
          <w:jc w:val="center"/>
        </w:trPr>
        <w:tc>
          <w:tcPr>
            <w:tcW w:w="3289" w:type="dxa"/>
            <w:gridSpan w:val="2"/>
            <w:shd w:val="clear" w:color="auto" w:fill="auto"/>
          </w:tcPr>
          <w:p w14:paraId="67FCEDBE"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cs="Arial"/>
                <w:sz w:val="18"/>
                <w:highlight w:val="lightGray"/>
                <w:lang w:val="it-IT" w:eastAsia="en-GB"/>
              </w:rPr>
              <w:t>W</w:t>
            </w:r>
            <w:r w:rsidRPr="004800B4">
              <w:rPr>
                <w:rFonts w:ascii="Arial" w:eastAsia="Times New Roman" w:hAnsi="Arial" w:cs="Arial"/>
                <w:sz w:val="18"/>
                <w:highlight w:val="lightGray"/>
                <w:vertAlign w:val="subscript"/>
                <w:lang w:val="it-IT" w:eastAsia="en-GB"/>
              </w:rPr>
              <w:t>CCA_UL</w:t>
            </w:r>
          </w:p>
        </w:tc>
        <w:tc>
          <w:tcPr>
            <w:tcW w:w="708" w:type="dxa"/>
            <w:shd w:val="clear" w:color="auto" w:fill="auto"/>
          </w:tcPr>
          <w:p w14:paraId="6D398D6E"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cs="Arial"/>
                <w:sz w:val="18"/>
                <w:highlight w:val="lightGray"/>
                <w:lang w:val="it-IT" w:eastAsia="ja-JP"/>
              </w:rPr>
              <w:t>ms</w:t>
            </w:r>
          </w:p>
        </w:tc>
        <w:tc>
          <w:tcPr>
            <w:tcW w:w="2410" w:type="dxa"/>
            <w:shd w:val="clear" w:color="auto" w:fill="auto"/>
          </w:tcPr>
          <w:p w14:paraId="53F39505"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cs="Arial"/>
                <w:sz w:val="18"/>
                <w:highlight w:val="lightGray"/>
                <w:lang w:eastAsia="en-GB"/>
              </w:rPr>
              <w:t>T304</w:t>
            </w:r>
          </w:p>
        </w:tc>
        <w:tc>
          <w:tcPr>
            <w:tcW w:w="2835" w:type="dxa"/>
            <w:shd w:val="clear" w:color="auto" w:fill="auto"/>
          </w:tcPr>
          <w:p w14:paraId="42A8B58F" w14:textId="77777777" w:rsidR="004800B4" w:rsidRPr="004800B4" w:rsidRDefault="004800B4" w:rsidP="004800B4">
            <w:pPr>
              <w:keepNext/>
              <w:keepLines/>
              <w:spacing w:after="0"/>
              <w:rPr>
                <w:rFonts w:ascii="Arial" w:eastAsia="Times New Roman" w:hAnsi="Arial"/>
                <w:sz w:val="18"/>
                <w:highlight w:val="lightGray"/>
                <w:lang w:eastAsia="en-GB"/>
              </w:rPr>
            </w:pPr>
          </w:p>
        </w:tc>
      </w:tr>
      <w:tr w:rsidR="004800B4" w:rsidRPr="004800B4" w14:paraId="6DBAB825" w14:textId="77777777" w:rsidTr="00464194">
        <w:trPr>
          <w:cantSplit/>
          <w:trHeight w:val="113"/>
          <w:jc w:val="center"/>
        </w:trPr>
        <w:tc>
          <w:tcPr>
            <w:tcW w:w="3289" w:type="dxa"/>
            <w:gridSpan w:val="2"/>
            <w:shd w:val="clear" w:color="auto" w:fill="auto"/>
          </w:tcPr>
          <w:p w14:paraId="7EC10236"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eastAsia="en-GB"/>
              </w:rPr>
              <w:t>Time offset between cells</w:t>
            </w:r>
          </w:p>
        </w:tc>
        <w:tc>
          <w:tcPr>
            <w:tcW w:w="708" w:type="dxa"/>
            <w:shd w:val="clear" w:color="auto" w:fill="auto"/>
          </w:tcPr>
          <w:p w14:paraId="4D7ED318"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2410" w:type="dxa"/>
            <w:shd w:val="clear" w:color="auto" w:fill="auto"/>
          </w:tcPr>
          <w:p w14:paraId="157514C4"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 xml:space="preserve">3 </w:t>
            </w:r>
            <w:proofErr w:type="spellStart"/>
            <w:r w:rsidRPr="004800B4">
              <w:rPr>
                <w:rFonts w:ascii="Arial" w:eastAsia="Times New Roman" w:hAnsi="Arial"/>
                <w:sz w:val="18"/>
                <w:highlight w:val="lightGray"/>
                <w:lang w:eastAsia="en-GB"/>
              </w:rPr>
              <w:t>ms</w:t>
            </w:r>
            <w:proofErr w:type="spellEnd"/>
          </w:p>
        </w:tc>
        <w:tc>
          <w:tcPr>
            <w:tcW w:w="2835" w:type="dxa"/>
            <w:shd w:val="clear" w:color="auto" w:fill="auto"/>
          </w:tcPr>
          <w:p w14:paraId="47AA5CE6"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eastAsia="en-GB"/>
              </w:rPr>
              <w:t>Asynchronous cells</w:t>
            </w:r>
          </w:p>
        </w:tc>
      </w:tr>
      <w:tr w:rsidR="004800B4" w:rsidRPr="004800B4" w14:paraId="2A08EBCD" w14:textId="77777777" w:rsidTr="00464194">
        <w:trPr>
          <w:cantSplit/>
          <w:trHeight w:val="113"/>
          <w:jc w:val="center"/>
        </w:trPr>
        <w:tc>
          <w:tcPr>
            <w:tcW w:w="3289" w:type="dxa"/>
            <w:gridSpan w:val="2"/>
            <w:shd w:val="clear" w:color="auto" w:fill="auto"/>
          </w:tcPr>
          <w:p w14:paraId="2F37666B"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eastAsia="en-GB"/>
              </w:rPr>
              <w:t>T1</w:t>
            </w:r>
          </w:p>
        </w:tc>
        <w:tc>
          <w:tcPr>
            <w:tcW w:w="708" w:type="dxa"/>
            <w:shd w:val="clear" w:color="auto" w:fill="auto"/>
          </w:tcPr>
          <w:p w14:paraId="7B60DDD3"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s</w:t>
            </w:r>
          </w:p>
        </w:tc>
        <w:tc>
          <w:tcPr>
            <w:tcW w:w="2410" w:type="dxa"/>
            <w:shd w:val="clear" w:color="auto" w:fill="auto"/>
          </w:tcPr>
          <w:p w14:paraId="4E2AE861"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sym w:font="Symbol" w:char="F0A3"/>
            </w:r>
            <w:r w:rsidRPr="004800B4">
              <w:rPr>
                <w:rFonts w:ascii="Arial" w:eastAsia="Times New Roman" w:hAnsi="Arial"/>
                <w:sz w:val="18"/>
                <w:highlight w:val="lightGray"/>
                <w:lang w:eastAsia="en-GB"/>
              </w:rPr>
              <w:t>5</w:t>
            </w:r>
          </w:p>
        </w:tc>
        <w:tc>
          <w:tcPr>
            <w:tcW w:w="2835" w:type="dxa"/>
            <w:shd w:val="clear" w:color="auto" w:fill="auto"/>
          </w:tcPr>
          <w:p w14:paraId="5F21AD79" w14:textId="77777777" w:rsidR="004800B4" w:rsidRPr="004800B4" w:rsidRDefault="004800B4" w:rsidP="004800B4">
            <w:pPr>
              <w:keepNext/>
              <w:keepLines/>
              <w:spacing w:after="0"/>
              <w:rPr>
                <w:rFonts w:ascii="Arial" w:eastAsia="Times New Roman" w:hAnsi="Arial"/>
                <w:sz w:val="18"/>
                <w:highlight w:val="lightGray"/>
                <w:lang w:eastAsia="en-GB"/>
              </w:rPr>
            </w:pPr>
          </w:p>
        </w:tc>
      </w:tr>
      <w:tr w:rsidR="004800B4" w:rsidRPr="004800B4" w14:paraId="0519024C" w14:textId="77777777" w:rsidTr="00464194">
        <w:trPr>
          <w:cantSplit/>
          <w:trHeight w:val="113"/>
          <w:jc w:val="center"/>
        </w:trPr>
        <w:tc>
          <w:tcPr>
            <w:tcW w:w="3289" w:type="dxa"/>
            <w:gridSpan w:val="2"/>
            <w:shd w:val="clear" w:color="auto" w:fill="auto"/>
          </w:tcPr>
          <w:p w14:paraId="334AE014"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eastAsia="en-GB"/>
              </w:rPr>
              <w:t>T2</w:t>
            </w:r>
          </w:p>
        </w:tc>
        <w:tc>
          <w:tcPr>
            <w:tcW w:w="708" w:type="dxa"/>
            <w:shd w:val="clear" w:color="auto" w:fill="auto"/>
          </w:tcPr>
          <w:p w14:paraId="5A83397A"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s</w:t>
            </w:r>
          </w:p>
        </w:tc>
        <w:tc>
          <w:tcPr>
            <w:tcW w:w="2410" w:type="dxa"/>
            <w:shd w:val="clear" w:color="auto" w:fill="auto"/>
          </w:tcPr>
          <w:p w14:paraId="7740F1D5"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1</w:t>
            </w:r>
          </w:p>
        </w:tc>
        <w:tc>
          <w:tcPr>
            <w:tcW w:w="2835" w:type="dxa"/>
            <w:shd w:val="clear" w:color="auto" w:fill="auto"/>
          </w:tcPr>
          <w:p w14:paraId="118A6388" w14:textId="77777777" w:rsidR="004800B4" w:rsidRPr="004800B4" w:rsidRDefault="004800B4" w:rsidP="004800B4">
            <w:pPr>
              <w:keepNext/>
              <w:keepLines/>
              <w:spacing w:after="0"/>
              <w:rPr>
                <w:rFonts w:ascii="Arial" w:eastAsia="Times New Roman" w:hAnsi="Arial"/>
                <w:sz w:val="18"/>
                <w:highlight w:val="lightGray"/>
                <w:lang w:eastAsia="en-GB"/>
              </w:rPr>
            </w:pPr>
          </w:p>
        </w:tc>
      </w:tr>
    </w:tbl>
    <w:p w14:paraId="2B79BF54" w14:textId="77777777" w:rsidR="004800B4" w:rsidRPr="004800B4" w:rsidRDefault="004800B4" w:rsidP="004800B4">
      <w:pPr>
        <w:rPr>
          <w:rFonts w:eastAsia="Times New Roman"/>
          <w:highlight w:val="lightGray"/>
          <w:lang w:eastAsia="en-GB"/>
        </w:rPr>
      </w:pPr>
    </w:p>
    <w:p w14:paraId="78ADC950" w14:textId="77777777" w:rsidR="004800B4" w:rsidRPr="004800B4" w:rsidRDefault="004800B4" w:rsidP="004800B4">
      <w:pPr>
        <w:keepNext/>
        <w:keepLines/>
        <w:spacing w:before="60"/>
        <w:jc w:val="center"/>
        <w:rPr>
          <w:rFonts w:ascii="Arial" w:eastAsia="Times New Roman" w:hAnsi="Arial"/>
          <w:b/>
          <w:highlight w:val="lightGray"/>
          <w:lang w:eastAsia="en-GB"/>
        </w:rPr>
      </w:pPr>
      <w:r w:rsidRPr="004800B4">
        <w:rPr>
          <w:rFonts w:ascii="Arial" w:eastAsia="Times New Roman" w:hAnsi="Arial"/>
          <w:b/>
          <w:highlight w:val="lightGray"/>
          <w:lang w:eastAsia="en-GB"/>
        </w:rPr>
        <w:t>Table A.11.2.1.8-3: Cell specific test parameters for SA inter-RAT E-UTRA handover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1"/>
        <w:gridCol w:w="1365"/>
        <w:gridCol w:w="1396"/>
        <w:gridCol w:w="1595"/>
        <w:gridCol w:w="1595"/>
      </w:tblGrid>
      <w:tr w:rsidR="004800B4" w:rsidRPr="004800B4" w14:paraId="1AD26ECA" w14:textId="77777777" w:rsidTr="00464194">
        <w:trPr>
          <w:trHeight w:val="195"/>
        </w:trPr>
        <w:tc>
          <w:tcPr>
            <w:tcW w:w="3021" w:type="dxa"/>
            <w:gridSpan w:val="2"/>
            <w:vMerge w:val="restart"/>
            <w:shd w:val="clear" w:color="auto" w:fill="auto"/>
          </w:tcPr>
          <w:p w14:paraId="3E10ED0F" w14:textId="77777777" w:rsidR="004800B4" w:rsidRPr="004800B4" w:rsidRDefault="004800B4" w:rsidP="004800B4">
            <w:pPr>
              <w:keepLines/>
              <w:spacing w:after="0"/>
              <w:jc w:val="center"/>
              <w:rPr>
                <w:rFonts w:ascii="Arial" w:eastAsia="Times New Roman" w:hAnsi="Arial"/>
                <w:b/>
                <w:sz w:val="18"/>
                <w:highlight w:val="lightGray"/>
                <w:lang w:eastAsia="en-GB"/>
              </w:rPr>
            </w:pPr>
            <w:r w:rsidRPr="004800B4">
              <w:rPr>
                <w:rFonts w:ascii="Arial" w:eastAsia="Times New Roman" w:hAnsi="Arial"/>
                <w:b/>
                <w:sz w:val="18"/>
                <w:highlight w:val="lightGray"/>
                <w:lang w:eastAsia="en-GB"/>
              </w:rPr>
              <w:t>Parameter</w:t>
            </w:r>
          </w:p>
        </w:tc>
        <w:tc>
          <w:tcPr>
            <w:tcW w:w="1365" w:type="dxa"/>
            <w:vMerge w:val="restart"/>
            <w:shd w:val="clear" w:color="auto" w:fill="auto"/>
          </w:tcPr>
          <w:p w14:paraId="2A6340FA" w14:textId="77777777" w:rsidR="004800B4" w:rsidRPr="004800B4" w:rsidRDefault="004800B4" w:rsidP="004800B4">
            <w:pPr>
              <w:keepLines/>
              <w:spacing w:after="0"/>
              <w:jc w:val="center"/>
              <w:rPr>
                <w:rFonts w:ascii="Arial" w:eastAsia="Times New Roman" w:hAnsi="Arial"/>
                <w:b/>
                <w:sz w:val="18"/>
                <w:highlight w:val="lightGray"/>
                <w:lang w:eastAsia="en-GB"/>
              </w:rPr>
            </w:pPr>
            <w:r w:rsidRPr="004800B4">
              <w:rPr>
                <w:rFonts w:ascii="Arial" w:eastAsia="Times New Roman" w:hAnsi="Arial"/>
                <w:b/>
                <w:sz w:val="18"/>
                <w:highlight w:val="lightGray"/>
                <w:lang w:eastAsia="en-GB"/>
              </w:rPr>
              <w:t>Unit</w:t>
            </w:r>
          </w:p>
        </w:tc>
        <w:tc>
          <w:tcPr>
            <w:tcW w:w="1396" w:type="dxa"/>
            <w:vMerge w:val="restart"/>
          </w:tcPr>
          <w:p w14:paraId="3CC07935" w14:textId="77777777" w:rsidR="004800B4" w:rsidRPr="004800B4" w:rsidRDefault="004800B4" w:rsidP="004800B4">
            <w:pPr>
              <w:keepLines/>
              <w:spacing w:after="0"/>
              <w:jc w:val="center"/>
              <w:rPr>
                <w:rFonts w:ascii="Arial" w:eastAsia="Times New Roman" w:hAnsi="Arial"/>
                <w:b/>
                <w:sz w:val="18"/>
                <w:highlight w:val="lightGray"/>
                <w:lang w:eastAsia="en-GB"/>
              </w:rPr>
            </w:pPr>
            <w:r w:rsidRPr="004800B4">
              <w:rPr>
                <w:rFonts w:ascii="Arial" w:eastAsia="Times New Roman" w:hAnsi="Arial"/>
                <w:b/>
                <w:sz w:val="18"/>
                <w:highlight w:val="lightGray"/>
                <w:lang w:eastAsia="en-GB"/>
              </w:rPr>
              <w:t>Configuration</w:t>
            </w:r>
          </w:p>
        </w:tc>
        <w:tc>
          <w:tcPr>
            <w:tcW w:w="3190" w:type="dxa"/>
            <w:gridSpan w:val="2"/>
            <w:tcBorders>
              <w:bottom w:val="nil"/>
            </w:tcBorders>
            <w:shd w:val="clear" w:color="auto" w:fill="auto"/>
          </w:tcPr>
          <w:p w14:paraId="3EF6BD8C" w14:textId="77777777" w:rsidR="004800B4" w:rsidRPr="004800B4" w:rsidRDefault="004800B4" w:rsidP="004800B4">
            <w:pPr>
              <w:keepLines/>
              <w:spacing w:after="0"/>
              <w:jc w:val="center"/>
              <w:rPr>
                <w:rFonts w:ascii="Arial" w:eastAsia="Times New Roman" w:hAnsi="Arial"/>
                <w:b/>
                <w:sz w:val="18"/>
                <w:highlight w:val="lightGray"/>
                <w:lang w:eastAsia="en-GB"/>
              </w:rPr>
            </w:pPr>
            <w:r w:rsidRPr="004800B4">
              <w:rPr>
                <w:rFonts w:ascii="Arial" w:eastAsia="Times New Roman" w:hAnsi="Arial"/>
                <w:b/>
                <w:sz w:val="18"/>
                <w:highlight w:val="lightGray"/>
                <w:lang w:eastAsia="en-GB"/>
              </w:rPr>
              <w:t>Cell 1</w:t>
            </w:r>
          </w:p>
        </w:tc>
      </w:tr>
      <w:tr w:rsidR="004800B4" w:rsidRPr="004800B4" w14:paraId="15605FFE" w14:textId="77777777" w:rsidTr="00464194">
        <w:trPr>
          <w:trHeight w:val="237"/>
        </w:trPr>
        <w:tc>
          <w:tcPr>
            <w:tcW w:w="3021" w:type="dxa"/>
            <w:gridSpan w:val="2"/>
            <w:vMerge/>
            <w:shd w:val="clear" w:color="auto" w:fill="auto"/>
          </w:tcPr>
          <w:p w14:paraId="15F10770" w14:textId="77777777" w:rsidR="004800B4" w:rsidRPr="004800B4" w:rsidRDefault="004800B4" w:rsidP="004800B4">
            <w:pPr>
              <w:keepLines/>
              <w:spacing w:after="0"/>
              <w:jc w:val="center"/>
              <w:rPr>
                <w:rFonts w:ascii="Arial" w:eastAsia="Times New Roman" w:hAnsi="Arial"/>
                <w:b/>
                <w:sz w:val="18"/>
                <w:highlight w:val="lightGray"/>
                <w:lang w:eastAsia="en-GB"/>
              </w:rPr>
            </w:pPr>
          </w:p>
        </w:tc>
        <w:tc>
          <w:tcPr>
            <w:tcW w:w="1365" w:type="dxa"/>
            <w:vMerge/>
            <w:shd w:val="clear" w:color="auto" w:fill="auto"/>
          </w:tcPr>
          <w:p w14:paraId="5AB7152C" w14:textId="77777777" w:rsidR="004800B4" w:rsidRPr="004800B4" w:rsidRDefault="004800B4" w:rsidP="004800B4">
            <w:pPr>
              <w:keepLines/>
              <w:spacing w:after="0"/>
              <w:jc w:val="center"/>
              <w:rPr>
                <w:rFonts w:ascii="Arial" w:eastAsia="Times New Roman" w:hAnsi="Arial"/>
                <w:b/>
                <w:sz w:val="18"/>
                <w:highlight w:val="lightGray"/>
                <w:lang w:eastAsia="en-GB"/>
              </w:rPr>
            </w:pPr>
          </w:p>
        </w:tc>
        <w:tc>
          <w:tcPr>
            <w:tcW w:w="1396" w:type="dxa"/>
            <w:vMerge/>
          </w:tcPr>
          <w:p w14:paraId="3CB42FBF" w14:textId="77777777" w:rsidR="004800B4" w:rsidRPr="004800B4" w:rsidRDefault="004800B4" w:rsidP="004800B4">
            <w:pPr>
              <w:keepLines/>
              <w:spacing w:after="0"/>
              <w:jc w:val="center"/>
              <w:rPr>
                <w:rFonts w:ascii="Arial" w:eastAsia="Times New Roman" w:hAnsi="Arial"/>
                <w:b/>
                <w:sz w:val="18"/>
                <w:highlight w:val="lightGray"/>
                <w:lang w:eastAsia="en-GB"/>
              </w:rPr>
            </w:pPr>
          </w:p>
        </w:tc>
        <w:tc>
          <w:tcPr>
            <w:tcW w:w="1595" w:type="dxa"/>
            <w:shd w:val="clear" w:color="auto" w:fill="auto"/>
          </w:tcPr>
          <w:p w14:paraId="67988867" w14:textId="77777777" w:rsidR="004800B4" w:rsidRPr="004800B4" w:rsidRDefault="004800B4" w:rsidP="004800B4">
            <w:pPr>
              <w:keepLines/>
              <w:spacing w:after="0"/>
              <w:jc w:val="center"/>
              <w:rPr>
                <w:rFonts w:ascii="Arial" w:eastAsia="Times New Roman" w:hAnsi="Arial"/>
                <w:b/>
                <w:sz w:val="18"/>
                <w:highlight w:val="lightGray"/>
                <w:lang w:eastAsia="en-GB"/>
              </w:rPr>
            </w:pPr>
            <w:r w:rsidRPr="004800B4">
              <w:rPr>
                <w:rFonts w:ascii="Arial" w:eastAsia="Times New Roman" w:hAnsi="Arial"/>
                <w:b/>
                <w:sz w:val="18"/>
                <w:highlight w:val="lightGray"/>
                <w:lang w:eastAsia="en-GB"/>
              </w:rPr>
              <w:t>T1</w:t>
            </w:r>
          </w:p>
        </w:tc>
        <w:tc>
          <w:tcPr>
            <w:tcW w:w="1595" w:type="dxa"/>
            <w:shd w:val="clear" w:color="auto" w:fill="auto"/>
          </w:tcPr>
          <w:p w14:paraId="61B5C556" w14:textId="77777777" w:rsidR="004800B4" w:rsidRPr="004800B4" w:rsidRDefault="004800B4" w:rsidP="004800B4">
            <w:pPr>
              <w:keepLines/>
              <w:spacing w:after="0"/>
              <w:jc w:val="center"/>
              <w:rPr>
                <w:rFonts w:ascii="Arial" w:eastAsia="Times New Roman" w:hAnsi="Arial"/>
                <w:b/>
                <w:sz w:val="18"/>
                <w:highlight w:val="lightGray"/>
                <w:lang w:eastAsia="en-GB"/>
              </w:rPr>
            </w:pPr>
            <w:r w:rsidRPr="004800B4">
              <w:rPr>
                <w:rFonts w:ascii="Arial" w:eastAsia="Times New Roman" w:hAnsi="Arial"/>
                <w:b/>
                <w:sz w:val="18"/>
                <w:highlight w:val="lightGray"/>
                <w:lang w:eastAsia="en-GB"/>
              </w:rPr>
              <w:t>T2</w:t>
            </w:r>
          </w:p>
        </w:tc>
      </w:tr>
      <w:tr w:rsidR="004800B4" w:rsidRPr="004800B4" w14:paraId="5F9A2115" w14:textId="77777777" w:rsidTr="00464194">
        <w:tc>
          <w:tcPr>
            <w:tcW w:w="3021" w:type="dxa"/>
            <w:gridSpan w:val="2"/>
            <w:shd w:val="clear" w:color="auto" w:fill="auto"/>
          </w:tcPr>
          <w:p w14:paraId="2D4F4E65"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eastAsia="en-GB"/>
              </w:rPr>
              <w:lastRenderedPageBreak/>
              <w:t>RF channel number</w:t>
            </w:r>
          </w:p>
        </w:tc>
        <w:tc>
          <w:tcPr>
            <w:tcW w:w="1365" w:type="dxa"/>
            <w:shd w:val="clear" w:color="auto" w:fill="auto"/>
          </w:tcPr>
          <w:p w14:paraId="567F383B"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1396" w:type="dxa"/>
          </w:tcPr>
          <w:p w14:paraId="699D0A78"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1, 2</w:t>
            </w:r>
          </w:p>
        </w:tc>
        <w:tc>
          <w:tcPr>
            <w:tcW w:w="3190" w:type="dxa"/>
            <w:gridSpan w:val="2"/>
            <w:shd w:val="clear" w:color="auto" w:fill="auto"/>
          </w:tcPr>
          <w:p w14:paraId="48A79208"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1</w:t>
            </w:r>
          </w:p>
        </w:tc>
      </w:tr>
      <w:tr w:rsidR="004800B4" w:rsidRPr="004800B4" w14:paraId="03A958EC" w14:textId="77777777" w:rsidTr="00464194">
        <w:tc>
          <w:tcPr>
            <w:tcW w:w="3021" w:type="dxa"/>
            <w:gridSpan w:val="2"/>
            <w:shd w:val="clear" w:color="auto" w:fill="auto"/>
          </w:tcPr>
          <w:p w14:paraId="36F41D36"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cs="Arial"/>
                <w:sz w:val="18"/>
                <w:szCs w:val="18"/>
                <w:highlight w:val="lightGray"/>
                <w:lang w:eastAsia="en-GB"/>
              </w:rPr>
              <w:t>DL CCA probability for semi-static channel access (P</w:t>
            </w:r>
            <w:r w:rsidRPr="004800B4">
              <w:rPr>
                <w:rFonts w:ascii="Arial" w:eastAsia="Times New Roman" w:hAnsi="Arial" w:cs="Arial"/>
                <w:sz w:val="18"/>
                <w:szCs w:val="18"/>
                <w:highlight w:val="lightGray"/>
                <w:vertAlign w:val="subscript"/>
                <w:lang w:eastAsia="en-GB"/>
              </w:rPr>
              <w:t>CCA_</w:t>
            </w:r>
            <w:proofErr w:type="gramStart"/>
            <w:r w:rsidRPr="004800B4">
              <w:rPr>
                <w:rFonts w:ascii="Arial" w:eastAsia="Times New Roman" w:hAnsi="Arial" w:cs="Arial"/>
                <w:sz w:val="18"/>
                <w:szCs w:val="18"/>
                <w:highlight w:val="lightGray"/>
                <w:vertAlign w:val="subscript"/>
                <w:lang w:eastAsia="en-GB"/>
              </w:rPr>
              <w:t>DL</w:t>
            </w:r>
            <w:r w:rsidRPr="004800B4">
              <w:rPr>
                <w:rFonts w:ascii="Arial" w:eastAsia="Times New Roman" w:hAnsi="Arial" w:cs="Arial"/>
                <w:sz w:val="18"/>
                <w:szCs w:val="18"/>
                <w:highlight w:val="lightGray"/>
                <w:lang w:eastAsia="en-GB"/>
              </w:rPr>
              <w:t>)</w:t>
            </w:r>
            <w:r w:rsidRPr="004800B4" w:rsidDel="007F633A">
              <w:rPr>
                <w:rFonts w:ascii="Arial" w:eastAsia="Times New Roman" w:hAnsi="Arial"/>
                <w:sz w:val="18"/>
                <w:highlight w:val="lightGray"/>
                <w:lang w:eastAsia="ja-JP"/>
              </w:rPr>
              <w:t>DL</w:t>
            </w:r>
            <w:proofErr w:type="gramEnd"/>
            <w:r w:rsidRPr="004800B4" w:rsidDel="007F633A">
              <w:rPr>
                <w:rFonts w:ascii="Arial" w:eastAsia="Times New Roman" w:hAnsi="Arial"/>
                <w:sz w:val="18"/>
                <w:highlight w:val="lightGray"/>
                <w:lang w:eastAsia="ja-JP"/>
              </w:rPr>
              <w:t xml:space="preserve"> CCA probability P</w:t>
            </w:r>
            <w:r w:rsidRPr="004800B4" w:rsidDel="007F633A">
              <w:rPr>
                <w:rFonts w:ascii="Arial" w:eastAsia="Times New Roman" w:hAnsi="Arial"/>
                <w:sz w:val="18"/>
                <w:highlight w:val="lightGray"/>
                <w:vertAlign w:val="subscript"/>
                <w:lang w:eastAsia="ja-JP"/>
              </w:rPr>
              <w:t>CCA_DL</w:t>
            </w:r>
          </w:p>
        </w:tc>
        <w:tc>
          <w:tcPr>
            <w:tcW w:w="1365" w:type="dxa"/>
            <w:shd w:val="clear" w:color="auto" w:fill="auto"/>
          </w:tcPr>
          <w:p w14:paraId="4E1180C0"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1396" w:type="dxa"/>
          </w:tcPr>
          <w:p w14:paraId="10852151"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1, 2</w:t>
            </w:r>
          </w:p>
        </w:tc>
        <w:tc>
          <w:tcPr>
            <w:tcW w:w="3190" w:type="dxa"/>
            <w:gridSpan w:val="2"/>
            <w:shd w:val="clear" w:color="auto" w:fill="auto"/>
          </w:tcPr>
          <w:p w14:paraId="5E5BD28D"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ja-JP"/>
              </w:rPr>
              <w:t>0.9375</w:t>
            </w:r>
          </w:p>
        </w:tc>
      </w:tr>
      <w:tr w:rsidR="004800B4" w:rsidRPr="004800B4" w14:paraId="0283E707" w14:textId="77777777" w:rsidTr="00464194">
        <w:tc>
          <w:tcPr>
            <w:tcW w:w="3021" w:type="dxa"/>
            <w:gridSpan w:val="2"/>
            <w:shd w:val="clear" w:color="auto" w:fill="auto"/>
          </w:tcPr>
          <w:p w14:paraId="12C50637"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cs="Arial"/>
                <w:sz w:val="18"/>
                <w:szCs w:val="18"/>
                <w:highlight w:val="lightGray"/>
                <w:lang w:eastAsia="en-GB"/>
              </w:rPr>
              <w:t>DL CCA probability for dynamic channel access (P</w:t>
            </w:r>
            <w:r w:rsidRPr="004800B4">
              <w:rPr>
                <w:rFonts w:ascii="Arial" w:eastAsia="Times New Roman" w:hAnsi="Arial" w:cs="Arial"/>
                <w:sz w:val="18"/>
                <w:szCs w:val="18"/>
                <w:highlight w:val="lightGray"/>
                <w:vertAlign w:val="subscript"/>
                <w:lang w:eastAsia="en-GB"/>
              </w:rPr>
              <w:t>CCA_DL_1</w:t>
            </w:r>
            <w:r w:rsidRPr="004800B4">
              <w:rPr>
                <w:rFonts w:ascii="Arial" w:eastAsia="Times New Roman" w:hAnsi="Arial" w:cs="Arial"/>
                <w:sz w:val="18"/>
                <w:szCs w:val="18"/>
                <w:highlight w:val="lightGray"/>
                <w:lang w:eastAsia="en-GB"/>
              </w:rPr>
              <w:t>)</w:t>
            </w:r>
          </w:p>
        </w:tc>
        <w:tc>
          <w:tcPr>
            <w:tcW w:w="1365" w:type="dxa"/>
            <w:shd w:val="clear" w:color="auto" w:fill="auto"/>
          </w:tcPr>
          <w:p w14:paraId="2B8C3377"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1396" w:type="dxa"/>
          </w:tcPr>
          <w:p w14:paraId="3C9F1AA5"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1, 2</w:t>
            </w:r>
          </w:p>
        </w:tc>
        <w:tc>
          <w:tcPr>
            <w:tcW w:w="3190" w:type="dxa"/>
            <w:gridSpan w:val="2"/>
            <w:shd w:val="clear" w:color="auto" w:fill="auto"/>
          </w:tcPr>
          <w:p w14:paraId="3ECE118B"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szCs w:val="18"/>
                <w:highlight w:val="lightGray"/>
                <w:lang w:eastAsia="zh-CN"/>
              </w:rPr>
              <w:t>0.75</w:t>
            </w:r>
          </w:p>
        </w:tc>
      </w:tr>
      <w:tr w:rsidR="004800B4" w:rsidRPr="004800B4" w14:paraId="4DB6ED76" w14:textId="77777777" w:rsidTr="00464194">
        <w:tc>
          <w:tcPr>
            <w:tcW w:w="3021" w:type="dxa"/>
            <w:gridSpan w:val="2"/>
            <w:shd w:val="clear" w:color="auto" w:fill="auto"/>
          </w:tcPr>
          <w:p w14:paraId="1942AFBE"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cs="Arial"/>
                <w:sz w:val="18"/>
                <w:szCs w:val="18"/>
                <w:highlight w:val="lightGray"/>
                <w:lang w:eastAsia="en-GB"/>
              </w:rPr>
              <w:t>DL CCA probability for dynamic channel access (P</w:t>
            </w:r>
            <w:r w:rsidRPr="004800B4">
              <w:rPr>
                <w:rFonts w:ascii="Arial" w:eastAsia="Times New Roman" w:hAnsi="Arial" w:cs="Arial"/>
                <w:sz w:val="18"/>
                <w:szCs w:val="18"/>
                <w:highlight w:val="lightGray"/>
                <w:vertAlign w:val="subscript"/>
                <w:lang w:eastAsia="en-GB"/>
              </w:rPr>
              <w:t>CCA_DL_2</w:t>
            </w:r>
            <w:r w:rsidRPr="004800B4">
              <w:rPr>
                <w:rFonts w:ascii="Arial" w:eastAsia="Times New Roman" w:hAnsi="Arial" w:cs="Arial"/>
                <w:sz w:val="18"/>
                <w:szCs w:val="18"/>
                <w:highlight w:val="lightGray"/>
                <w:lang w:eastAsia="en-GB"/>
              </w:rPr>
              <w:t>)</w:t>
            </w:r>
          </w:p>
        </w:tc>
        <w:tc>
          <w:tcPr>
            <w:tcW w:w="1365" w:type="dxa"/>
            <w:shd w:val="clear" w:color="auto" w:fill="auto"/>
          </w:tcPr>
          <w:p w14:paraId="2E5CC858"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1396" w:type="dxa"/>
          </w:tcPr>
          <w:p w14:paraId="387EAAEA"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1, 2</w:t>
            </w:r>
          </w:p>
        </w:tc>
        <w:tc>
          <w:tcPr>
            <w:tcW w:w="3190" w:type="dxa"/>
            <w:gridSpan w:val="2"/>
            <w:shd w:val="clear" w:color="auto" w:fill="auto"/>
          </w:tcPr>
          <w:p w14:paraId="6E6FAFC4"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szCs w:val="18"/>
                <w:highlight w:val="lightGray"/>
                <w:lang w:eastAsia="zh-CN"/>
              </w:rPr>
              <w:t>0.75</w:t>
            </w:r>
          </w:p>
        </w:tc>
      </w:tr>
      <w:tr w:rsidR="004800B4" w:rsidRPr="004800B4" w14:paraId="30B256D5" w14:textId="77777777" w:rsidTr="00464194">
        <w:tc>
          <w:tcPr>
            <w:tcW w:w="3021" w:type="dxa"/>
            <w:gridSpan w:val="2"/>
            <w:shd w:val="clear" w:color="auto" w:fill="auto"/>
          </w:tcPr>
          <w:p w14:paraId="7DC09A0F"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eastAsia="ja-JP"/>
              </w:rPr>
              <w:t xml:space="preserve">UL CCA probability </w:t>
            </w:r>
            <w:r w:rsidRPr="004800B4">
              <w:rPr>
                <w:rFonts w:ascii="Arial" w:eastAsia="Times New Roman" w:hAnsi="Arial" w:cs="Arial"/>
                <w:sz w:val="18"/>
                <w:szCs w:val="18"/>
                <w:highlight w:val="lightGray"/>
                <w:lang w:eastAsia="en-GB"/>
              </w:rPr>
              <w:t xml:space="preserve">for semi-static channel </w:t>
            </w:r>
            <w:proofErr w:type="gramStart"/>
            <w:r w:rsidRPr="004800B4">
              <w:rPr>
                <w:rFonts w:ascii="Arial" w:eastAsia="Times New Roman" w:hAnsi="Arial" w:cs="Arial"/>
                <w:sz w:val="18"/>
                <w:szCs w:val="18"/>
                <w:highlight w:val="lightGray"/>
                <w:lang w:eastAsia="en-GB"/>
              </w:rPr>
              <w:t>access</w:t>
            </w:r>
            <w:r w:rsidRPr="004800B4">
              <w:rPr>
                <w:rFonts w:ascii="Arial" w:eastAsia="Times New Roman" w:hAnsi="Arial"/>
                <w:sz w:val="18"/>
                <w:highlight w:val="lightGray"/>
                <w:lang w:eastAsia="ja-JP"/>
              </w:rPr>
              <w:t xml:space="preserve">  P</w:t>
            </w:r>
            <w:r w:rsidRPr="004800B4">
              <w:rPr>
                <w:rFonts w:ascii="Arial" w:eastAsia="Times New Roman" w:hAnsi="Arial"/>
                <w:sz w:val="18"/>
                <w:highlight w:val="lightGray"/>
                <w:vertAlign w:val="subscript"/>
                <w:lang w:eastAsia="ja-JP"/>
              </w:rPr>
              <w:t>CCA</w:t>
            </w:r>
            <w:proofErr w:type="gramEnd"/>
            <w:r w:rsidRPr="004800B4">
              <w:rPr>
                <w:rFonts w:ascii="Arial" w:eastAsia="Times New Roman" w:hAnsi="Arial"/>
                <w:sz w:val="18"/>
                <w:highlight w:val="lightGray"/>
                <w:vertAlign w:val="subscript"/>
                <w:lang w:eastAsia="ja-JP"/>
              </w:rPr>
              <w:t>_UL</w:t>
            </w:r>
          </w:p>
        </w:tc>
        <w:tc>
          <w:tcPr>
            <w:tcW w:w="1365" w:type="dxa"/>
            <w:shd w:val="clear" w:color="auto" w:fill="auto"/>
          </w:tcPr>
          <w:p w14:paraId="60E33B9E"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1396" w:type="dxa"/>
          </w:tcPr>
          <w:p w14:paraId="0872F425"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1, 2</w:t>
            </w:r>
          </w:p>
        </w:tc>
        <w:tc>
          <w:tcPr>
            <w:tcW w:w="3190" w:type="dxa"/>
            <w:gridSpan w:val="2"/>
            <w:shd w:val="clear" w:color="auto" w:fill="auto"/>
          </w:tcPr>
          <w:p w14:paraId="3D0CD774"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ja-JP"/>
              </w:rPr>
              <w:t>0.75</w:t>
            </w:r>
          </w:p>
        </w:tc>
      </w:tr>
      <w:tr w:rsidR="004800B4" w:rsidRPr="004800B4" w14:paraId="33244990" w14:textId="77777777" w:rsidTr="00464194">
        <w:tc>
          <w:tcPr>
            <w:tcW w:w="3021" w:type="dxa"/>
            <w:gridSpan w:val="2"/>
            <w:shd w:val="clear" w:color="auto" w:fill="auto"/>
          </w:tcPr>
          <w:p w14:paraId="44B9ED1D" w14:textId="77777777" w:rsidR="004800B4" w:rsidRPr="004800B4" w:rsidRDefault="004800B4" w:rsidP="004800B4">
            <w:pPr>
              <w:keepNext/>
              <w:keepLines/>
              <w:spacing w:after="0"/>
              <w:rPr>
                <w:rFonts w:ascii="Arial" w:eastAsia="Times New Roman" w:hAnsi="Arial"/>
                <w:sz w:val="18"/>
                <w:highlight w:val="lightGray"/>
                <w:lang w:eastAsia="ja-JP"/>
              </w:rPr>
            </w:pPr>
            <w:r w:rsidRPr="004800B4">
              <w:rPr>
                <w:rFonts w:ascii="Arial" w:eastAsia="Times New Roman" w:hAnsi="Arial"/>
                <w:sz w:val="18"/>
                <w:highlight w:val="lightGray"/>
                <w:lang w:eastAsia="ja-JP"/>
              </w:rPr>
              <w:t xml:space="preserve">UL CCA probability </w:t>
            </w:r>
            <w:r w:rsidRPr="004800B4">
              <w:rPr>
                <w:rFonts w:ascii="Arial" w:eastAsia="Times New Roman" w:hAnsi="Arial" w:cs="Arial"/>
                <w:sz w:val="18"/>
                <w:szCs w:val="18"/>
                <w:highlight w:val="lightGray"/>
                <w:lang w:eastAsia="en-GB"/>
              </w:rPr>
              <w:t xml:space="preserve">for dynamic static channel </w:t>
            </w:r>
            <w:proofErr w:type="gramStart"/>
            <w:r w:rsidRPr="004800B4">
              <w:rPr>
                <w:rFonts w:ascii="Arial" w:eastAsia="Times New Roman" w:hAnsi="Arial" w:cs="Arial"/>
                <w:sz w:val="18"/>
                <w:szCs w:val="18"/>
                <w:highlight w:val="lightGray"/>
                <w:lang w:eastAsia="en-GB"/>
              </w:rPr>
              <w:t>access</w:t>
            </w:r>
            <w:r w:rsidRPr="004800B4">
              <w:rPr>
                <w:rFonts w:ascii="Arial" w:eastAsia="Times New Roman" w:hAnsi="Arial"/>
                <w:sz w:val="18"/>
                <w:highlight w:val="lightGray"/>
                <w:lang w:eastAsia="ja-JP"/>
              </w:rPr>
              <w:t xml:space="preserve">  P</w:t>
            </w:r>
            <w:r w:rsidRPr="004800B4">
              <w:rPr>
                <w:rFonts w:ascii="Arial" w:eastAsia="Times New Roman" w:hAnsi="Arial"/>
                <w:sz w:val="18"/>
                <w:highlight w:val="lightGray"/>
                <w:vertAlign w:val="subscript"/>
                <w:lang w:eastAsia="ja-JP"/>
              </w:rPr>
              <w:t>CCA</w:t>
            </w:r>
            <w:proofErr w:type="gramEnd"/>
            <w:r w:rsidRPr="004800B4">
              <w:rPr>
                <w:rFonts w:ascii="Arial" w:eastAsia="Times New Roman" w:hAnsi="Arial"/>
                <w:sz w:val="18"/>
                <w:highlight w:val="lightGray"/>
                <w:vertAlign w:val="subscript"/>
                <w:lang w:eastAsia="ja-JP"/>
              </w:rPr>
              <w:t>_UL</w:t>
            </w:r>
          </w:p>
        </w:tc>
        <w:tc>
          <w:tcPr>
            <w:tcW w:w="1365" w:type="dxa"/>
            <w:shd w:val="clear" w:color="auto" w:fill="auto"/>
          </w:tcPr>
          <w:p w14:paraId="2BCA532B"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1396" w:type="dxa"/>
          </w:tcPr>
          <w:p w14:paraId="0BE5661A"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1, 2</w:t>
            </w:r>
          </w:p>
        </w:tc>
        <w:tc>
          <w:tcPr>
            <w:tcW w:w="3190" w:type="dxa"/>
            <w:gridSpan w:val="2"/>
            <w:shd w:val="clear" w:color="auto" w:fill="auto"/>
          </w:tcPr>
          <w:p w14:paraId="7A8A9FE0" w14:textId="77777777" w:rsidR="004800B4" w:rsidRPr="004800B4" w:rsidRDefault="004800B4" w:rsidP="004800B4">
            <w:pPr>
              <w:keepNext/>
              <w:keepLines/>
              <w:spacing w:after="0"/>
              <w:jc w:val="center"/>
              <w:rPr>
                <w:rFonts w:ascii="Arial" w:eastAsia="Times New Roman" w:hAnsi="Arial"/>
                <w:sz w:val="18"/>
                <w:highlight w:val="lightGray"/>
                <w:lang w:eastAsia="ja-JP"/>
              </w:rPr>
            </w:pPr>
            <w:r w:rsidRPr="004800B4">
              <w:rPr>
                <w:rFonts w:ascii="Arial" w:eastAsia="Times New Roman" w:hAnsi="Arial"/>
                <w:sz w:val="18"/>
                <w:highlight w:val="lightGray"/>
                <w:lang w:eastAsia="ja-JP"/>
              </w:rPr>
              <w:t>0.87</w:t>
            </w:r>
          </w:p>
        </w:tc>
      </w:tr>
      <w:tr w:rsidR="004800B4" w:rsidRPr="004800B4" w14:paraId="61FD66B8" w14:textId="77777777" w:rsidTr="00464194">
        <w:tc>
          <w:tcPr>
            <w:tcW w:w="3021" w:type="dxa"/>
            <w:gridSpan w:val="2"/>
            <w:tcBorders>
              <w:left w:val="single" w:sz="4" w:space="0" w:color="auto"/>
              <w:right w:val="single" w:sz="4" w:space="0" w:color="auto"/>
            </w:tcBorders>
          </w:tcPr>
          <w:p w14:paraId="1226F674" w14:textId="77777777" w:rsidR="004800B4" w:rsidRPr="004800B4" w:rsidRDefault="004800B4" w:rsidP="004800B4">
            <w:pPr>
              <w:keepNext/>
              <w:keepLines/>
              <w:spacing w:after="0"/>
              <w:rPr>
                <w:rFonts w:ascii="Arial" w:eastAsia="Times New Roman" w:hAnsi="Arial" w:cs="Arial"/>
                <w:sz w:val="18"/>
                <w:highlight w:val="lightGray"/>
                <w:lang w:val="it-IT" w:eastAsia="en-GB"/>
              </w:rPr>
            </w:pPr>
            <w:r w:rsidRPr="004800B4">
              <w:rPr>
                <w:rFonts w:ascii="Arial" w:eastAsia="Times New Roman" w:hAnsi="Arial"/>
                <w:sz w:val="18"/>
                <w:highlight w:val="lightGray"/>
                <w:lang w:eastAsia="en-GB"/>
              </w:rPr>
              <w:t>TDD Configuration</w:t>
            </w:r>
          </w:p>
        </w:tc>
        <w:tc>
          <w:tcPr>
            <w:tcW w:w="1365" w:type="dxa"/>
            <w:tcBorders>
              <w:left w:val="single" w:sz="4" w:space="0" w:color="auto"/>
              <w:right w:val="single" w:sz="4" w:space="0" w:color="auto"/>
            </w:tcBorders>
          </w:tcPr>
          <w:p w14:paraId="7BC96B25" w14:textId="77777777" w:rsidR="004800B4" w:rsidRPr="004800B4" w:rsidRDefault="004800B4" w:rsidP="004800B4">
            <w:pPr>
              <w:keepNext/>
              <w:keepLines/>
              <w:spacing w:after="0"/>
              <w:jc w:val="center"/>
              <w:rPr>
                <w:rFonts w:ascii="Arial" w:eastAsia="Times New Roman" w:hAnsi="Arial" w:cs="Arial"/>
                <w:sz w:val="18"/>
                <w:highlight w:val="lightGray"/>
                <w:lang w:val="it-IT" w:eastAsia="ja-JP"/>
              </w:rPr>
            </w:pPr>
          </w:p>
        </w:tc>
        <w:tc>
          <w:tcPr>
            <w:tcW w:w="1396" w:type="dxa"/>
            <w:tcBorders>
              <w:top w:val="single" w:sz="4" w:space="0" w:color="auto"/>
              <w:left w:val="single" w:sz="4" w:space="0" w:color="auto"/>
              <w:right w:val="single" w:sz="4" w:space="0" w:color="auto"/>
            </w:tcBorders>
          </w:tcPr>
          <w:p w14:paraId="792074AE" w14:textId="77777777" w:rsidR="004800B4" w:rsidRPr="004800B4" w:rsidRDefault="004800B4" w:rsidP="004800B4">
            <w:pPr>
              <w:keepNext/>
              <w:keepLines/>
              <w:spacing w:after="0"/>
              <w:jc w:val="center"/>
              <w:rPr>
                <w:rFonts w:ascii="Arial" w:eastAsia="Times New Roman" w:hAnsi="Arial" w:cs="Arial"/>
                <w:sz w:val="18"/>
                <w:highlight w:val="lightGray"/>
                <w:lang w:eastAsia="en-GB"/>
              </w:rPr>
            </w:pPr>
            <w:r w:rsidRPr="004800B4">
              <w:rPr>
                <w:rFonts w:ascii="Arial" w:eastAsia="Times New Roman" w:hAnsi="Arial" w:cs="Arial"/>
                <w:sz w:val="18"/>
                <w:highlight w:val="lightGray"/>
                <w:lang w:eastAsia="en-GB"/>
              </w:rPr>
              <w:t xml:space="preserve">1, 2 </w:t>
            </w:r>
          </w:p>
        </w:tc>
        <w:tc>
          <w:tcPr>
            <w:tcW w:w="3190" w:type="dxa"/>
            <w:gridSpan w:val="2"/>
            <w:tcBorders>
              <w:left w:val="single" w:sz="4" w:space="0" w:color="auto"/>
              <w:right w:val="single" w:sz="4" w:space="0" w:color="auto"/>
            </w:tcBorders>
          </w:tcPr>
          <w:p w14:paraId="6D293C5B" w14:textId="77777777" w:rsidR="004800B4" w:rsidRPr="004800B4" w:rsidRDefault="004800B4" w:rsidP="004800B4">
            <w:pPr>
              <w:keepNext/>
              <w:keepLines/>
              <w:spacing w:after="0"/>
              <w:jc w:val="center"/>
              <w:rPr>
                <w:rFonts w:ascii="Arial" w:eastAsia="Times New Roman" w:hAnsi="Arial" w:cs="Arial"/>
                <w:sz w:val="18"/>
                <w:highlight w:val="lightGray"/>
                <w:lang w:eastAsia="en-GB"/>
              </w:rPr>
            </w:pPr>
            <w:r w:rsidRPr="004800B4">
              <w:rPr>
                <w:rFonts w:ascii="Arial" w:eastAsia="Times New Roman" w:hAnsi="Arial"/>
                <w:sz w:val="18"/>
                <w:highlight w:val="lightGray"/>
                <w:lang w:eastAsia="en-GB"/>
              </w:rPr>
              <w:t>TDDConf.1.1.CCA</w:t>
            </w:r>
          </w:p>
        </w:tc>
      </w:tr>
      <w:tr w:rsidR="004800B4" w:rsidRPr="004800B4" w14:paraId="1E523612" w14:textId="77777777" w:rsidTr="00464194">
        <w:tc>
          <w:tcPr>
            <w:tcW w:w="3021" w:type="dxa"/>
            <w:gridSpan w:val="2"/>
            <w:shd w:val="clear" w:color="auto" w:fill="auto"/>
          </w:tcPr>
          <w:p w14:paraId="515A7DD4" w14:textId="77777777" w:rsidR="004800B4" w:rsidRPr="004800B4" w:rsidRDefault="004800B4" w:rsidP="004800B4">
            <w:pPr>
              <w:keepNext/>
              <w:keepLines/>
              <w:spacing w:after="0"/>
              <w:rPr>
                <w:rFonts w:ascii="Arial" w:eastAsia="Times New Roman" w:hAnsi="Arial"/>
                <w:sz w:val="18"/>
                <w:highlight w:val="lightGray"/>
                <w:lang w:eastAsia="en-GB"/>
              </w:rPr>
            </w:pPr>
            <w:proofErr w:type="spellStart"/>
            <w:r w:rsidRPr="004800B4">
              <w:rPr>
                <w:rFonts w:ascii="Arial" w:eastAsia="Times New Roman" w:hAnsi="Arial"/>
                <w:sz w:val="18"/>
                <w:highlight w:val="lightGray"/>
                <w:lang w:eastAsia="en-GB"/>
              </w:rPr>
              <w:t>BW</w:t>
            </w:r>
            <w:r w:rsidRPr="004800B4">
              <w:rPr>
                <w:rFonts w:ascii="Arial" w:eastAsia="Times New Roman" w:hAnsi="Arial"/>
                <w:sz w:val="18"/>
                <w:highlight w:val="lightGray"/>
                <w:vertAlign w:val="subscript"/>
                <w:lang w:eastAsia="en-GB"/>
              </w:rPr>
              <w:t>channel</w:t>
            </w:r>
            <w:proofErr w:type="spellEnd"/>
          </w:p>
        </w:tc>
        <w:tc>
          <w:tcPr>
            <w:tcW w:w="1365" w:type="dxa"/>
            <w:shd w:val="clear" w:color="auto" w:fill="auto"/>
          </w:tcPr>
          <w:p w14:paraId="179A17D1"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MHz</w:t>
            </w:r>
          </w:p>
        </w:tc>
        <w:tc>
          <w:tcPr>
            <w:tcW w:w="1396" w:type="dxa"/>
          </w:tcPr>
          <w:p w14:paraId="0D9072B0"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1, 2</w:t>
            </w:r>
          </w:p>
        </w:tc>
        <w:tc>
          <w:tcPr>
            <w:tcW w:w="3190" w:type="dxa"/>
            <w:gridSpan w:val="2"/>
            <w:shd w:val="clear" w:color="auto" w:fill="auto"/>
          </w:tcPr>
          <w:p w14:paraId="798C8188" w14:textId="77777777" w:rsidR="004800B4" w:rsidRPr="004800B4" w:rsidRDefault="004800B4" w:rsidP="004800B4">
            <w:pPr>
              <w:keepNext/>
              <w:keepLines/>
              <w:spacing w:after="0"/>
              <w:jc w:val="center"/>
              <w:rPr>
                <w:rFonts w:ascii="Arial" w:eastAsia="Times New Roman" w:hAnsi="Arial" w:cs="Arial"/>
                <w:sz w:val="18"/>
                <w:highlight w:val="lightGray"/>
                <w:lang w:val="de-DE" w:eastAsia="en-GB"/>
              </w:rPr>
            </w:pPr>
            <w:r w:rsidRPr="004800B4">
              <w:rPr>
                <w:rFonts w:ascii="Arial" w:eastAsia="Times New Roman" w:hAnsi="Arial"/>
                <w:sz w:val="18"/>
                <w:highlight w:val="lightGray"/>
                <w:lang w:eastAsia="en-GB"/>
              </w:rPr>
              <w:t xml:space="preserve">40: </w:t>
            </w:r>
            <w:proofErr w:type="gramStart"/>
            <w:r w:rsidRPr="004800B4">
              <w:rPr>
                <w:rFonts w:ascii="Arial" w:eastAsia="Times New Roman" w:hAnsi="Arial" w:cs="Arial"/>
                <w:sz w:val="18"/>
                <w:highlight w:val="lightGray"/>
                <w:lang w:val="de-DE" w:eastAsia="en-GB"/>
              </w:rPr>
              <w:t>N</w:t>
            </w:r>
            <w:r w:rsidRPr="004800B4">
              <w:rPr>
                <w:rFonts w:ascii="Arial" w:eastAsia="Times New Roman" w:hAnsi="Arial" w:cs="Arial"/>
                <w:sz w:val="18"/>
                <w:highlight w:val="lightGray"/>
                <w:vertAlign w:val="subscript"/>
                <w:lang w:val="de-DE" w:eastAsia="en-GB"/>
              </w:rPr>
              <w:t>RB,c</w:t>
            </w:r>
            <w:proofErr w:type="gramEnd"/>
            <w:r w:rsidRPr="004800B4">
              <w:rPr>
                <w:rFonts w:ascii="Arial" w:eastAsia="Times New Roman" w:hAnsi="Arial" w:cs="Arial"/>
                <w:sz w:val="18"/>
                <w:highlight w:val="lightGray"/>
                <w:lang w:val="de-DE" w:eastAsia="en-GB"/>
              </w:rPr>
              <w:t xml:space="preserve"> = 106 (TDD)</w:t>
            </w:r>
          </w:p>
        </w:tc>
      </w:tr>
      <w:tr w:rsidR="004800B4" w:rsidRPr="004800B4" w14:paraId="48998776" w14:textId="77777777" w:rsidTr="00464194">
        <w:tc>
          <w:tcPr>
            <w:tcW w:w="3021" w:type="dxa"/>
            <w:gridSpan w:val="2"/>
            <w:shd w:val="clear" w:color="auto" w:fill="auto"/>
          </w:tcPr>
          <w:p w14:paraId="52F10729"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eastAsia="en-GB"/>
              </w:rPr>
              <w:t>PDSCH reference measurement channel</w:t>
            </w:r>
          </w:p>
        </w:tc>
        <w:tc>
          <w:tcPr>
            <w:tcW w:w="1365" w:type="dxa"/>
            <w:shd w:val="clear" w:color="auto" w:fill="auto"/>
          </w:tcPr>
          <w:p w14:paraId="03AC99B3"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1396" w:type="dxa"/>
          </w:tcPr>
          <w:p w14:paraId="0F91076D" w14:textId="77777777" w:rsidR="004800B4" w:rsidRPr="004800B4" w:rsidRDefault="004800B4" w:rsidP="004800B4">
            <w:pPr>
              <w:keepNext/>
              <w:keepLines/>
              <w:spacing w:after="0"/>
              <w:jc w:val="center"/>
              <w:rPr>
                <w:rFonts w:ascii="Arial" w:eastAsia="Times New Roman" w:hAnsi="Arial"/>
                <w:sz w:val="18"/>
                <w:highlight w:val="lightGray"/>
                <w:lang w:val="sv-SE" w:eastAsia="en-GB"/>
              </w:rPr>
            </w:pPr>
            <w:r w:rsidRPr="004800B4">
              <w:rPr>
                <w:rFonts w:ascii="Arial" w:eastAsia="Times New Roman" w:hAnsi="Arial"/>
                <w:sz w:val="18"/>
                <w:highlight w:val="lightGray"/>
                <w:lang w:eastAsia="en-GB"/>
              </w:rPr>
              <w:t>1, 2</w:t>
            </w:r>
          </w:p>
        </w:tc>
        <w:tc>
          <w:tcPr>
            <w:tcW w:w="3190" w:type="dxa"/>
            <w:gridSpan w:val="2"/>
            <w:shd w:val="clear" w:color="auto" w:fill="auto"/>
          </w:tcPr>
          <w:p w14:paraId="49D69832" w14:textId="77777777" w:rsidR="004800B4" w:rsidRPr="004800B4" w:rsidRDefault="004800B4" w:rsidP="004800B4">
            <w:pPr>
              <w:keepNext/>
              <w:keepLines/>
              <w:spacing w:after="0"/>
              <w:jc w:val="center"/>
              <w:rPr>
                <w:rFonts w:ascii="Arial" w:eastAsia="Times New Roman" w:hAnsi="Arial"/>
                <w:sz w:val="18"/>
                <w:highlight w:val="lightGray"/>
                <w:lang w:val="sv-SE" w:eastAsia="en-GB"/>
              </w:rPr>
            </w:pPr>
            <w:r w:rsidRPr="004800B4">
              <w:rPr>
                <w:rFonts w:ascii="Arial" w:eastAsia="Times New Roman" w:hAnsi="Arial"/>
                <w:sz w:val="18"/>
                <w:highlight w:val="lightGray"/>
                <w:lang w:eastAsia="en-GB"/>
              </w:rPr>
              <w:t>SR.1.1 CCA</w:t>
            </w:r>
            <w:r w:rsidRPr="004800B4">
              <w:rPr>
                <w:rFonts w:ascii="Arial" w:eastAsia="Times New Roman" w:hAnsi="Arial" w:cs="Arial"/>
                <w:color w:val="000000"/>
                <w:sz w:val="18"/>
                <w:szCs w:val="18"/>
                <w:highlight w:val="lightGray"/>
                <w:shd w:val="clear" w:color="auto" w:fill="E1F2FA"/>
                <w:lang w:eastAsia="en-GB"/>
              </w:rPr>
              <w:t> </w:t>
            </w:r>
          </w:p>
        </w:tc>
      </w:tr>
      <w:tr w:rsidR="004800B4" w:rsidRPr="004800B4" w14:paraId="3D6B36AC" w14:textId="77777777" w:rsidTr="00464194">
        <w:tc>
          <w:tcPr>
            <w:tcW w:w="3021" w:type="dxa"/>
            <w:gridSpan w:val="2"/>
            <w:shd w:val="clear" w:color="auto" w:fill="auto"/>
          </w:tcPr>
          <w:p w14:paraId="44EE96C7"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eastAsia="en-GB"/>
              </w:rPr>
              <w:t>CORESET reference channel</w:t>
            </w:r>
          </w:p>
        </w:tc>
        <w:tc>
          <w:tcPr>
            <w:tcW w:w="1365" w:type="dxa"/>
            <w:shd w:val="clear" w:color="auto" w:fill="auto"/>
          </w:tcPr>
          <w:p w14:paraId="101B3320"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1396" w:type="dxa"/>
          </w:tcPr>
          <w:p w14:paraId="7E851C80"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1, 2</w:t>
            </w:r>
          </w:p>
        </w:tc>
        <w:tc>
          <w:tcPr>
            <w:tcW w:w="3190" w:type="dxa"/>
            <w:gridSpan w:val="2"/>
            <w:shd w:val="clear" w:color="auto" w:fill="auto"/>
          </w:tcPr>
          <w:p w14:paraId="53A35E73"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szCs w:val="18"/>
                <w:highlight w:val="lightGray"/>
                <w:lang w:eastAsia="zh-CN"/>
              </w:rPr>
              <w:t>CR.1.1 CCA</w:t>
            </w:r>
          </w:p>
        </w:tc>
      </w:tr>
      <w:tr w:rsidR="004800B4" w:rsidRPr="004800B4" w14:paraId="7270EE74" w14:textId="77777777" w:rsidTr="00464194">
        <w:tc>
          <w:tcPr>
            <w:tcW w:w="3021" w:type="dxa"/>
            <w:gridSpan w:val="2"/>
            <w:shd w:val="clear" w:color="auto" w:fill="auto"/>
          </w:tcPr>
          <w:p w14:paraId="551D369B"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eastAsia="zh-CN"/>
              </w:rPr>
              <w:t>Dedicated CORESET RMC configuration</w:t>
            </w:r>
          </w:p>
        </w:tc>
        <w:tc>
          <w:tcPr>
            <w:tcW w:w="1365" w:type="dxa"/>
            <w:shd w:val="clear" w:color="auto" w:fill="auto"/>
          </w:tcPr>
          <w:p w14:paraId="5CC4B525"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1396" w:type="dxa"/>
          </w:tcPr>
          <w:p w14:paraId="0166284F"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1, 2</w:t>
            </w:r>
          </w:p>
        </w:tc>
        <w:tc>
          <w:tcPr>
            <w:tcW w:w="3190" w:type="dxa"/>
            <w:gridSpan w:val="2"/>
            <w:shd w:val="clear" w:color="auto" w:fill="auto"/>
          </w:tcPr>
          <w:p w14:paraId="47250656" w14:textId="77777777" w:rsidR="004800B4" w:rsidRPr="004800B4" w:rsidRDefault="004800B4" w:rsidP="004800B4">
            <w:pPr>
              <w:keepNext/>
              <w:keepLines/>
              <w:spacing w:after="0"/>
              <w:jc w:val="center"/>
              <w:rPr>
                <w:rFonts w:ascii="Arial" w:eastAsia="Times New Roman" w:hAnsi="Arial"/>
                <w:sz w:val="18"/>
                <w:szCs w:val="18"/>
                <w:highlight w:val="lightGray"/>
                <w:lang w:eastAsia="zh-CN"/>
              </w:rPr>
            </w:pPr>
            <w:r w:rsidRPr="004800B4">
              <w:rPr>
                <w:rFonts w:ascii="Arial" w:eastAsia="Times New Roman" w:hAnsi="Arial"/>
                <w:sz w:val="18"/>
                <w:highlight w:val="lightGray"/>
                <w:lang w:val="en-US" w:eastAsia="ja-JP"/>
              </w:rPr>
              <w:t>CCR.1.1 CCA</w:t>
            </w:r>
          </w:p>
        </w:tc>
      </w:tr>
      <w:tr w:rsidR="004800B4" w:rsidRPr="004800B4" w14:paraId="782FE794" w14:textId="77777777" w:rsidTr="00464194">
        <w:tc>
          <w:tcPr>
            <w:tcW w:w="3021" w:type="dxa"/>
            <w:gridSpan w:val="2"/>
            <w:shd w:val="clear" w:color="auto" w:fill="auto"/>
          </w:tcPr>
          <w:p w14:paraId="7178BBF1"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eastAsia="en-GB"/>
              </w:rPr>
              <w:t>TRS configuration</w:t>
            </w:r>
          </w:p>
        </w:tc>
        <w:tc>
          <w:tcPr>
            <w:tcW w:w="1365" w:type="dxa"/>
            <w:shd w:val="clear" w:color="auto" w:fill="auto"/>
          </w:tcPr>
          <w:p w14:paraId="3FCF0AA8"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1396" w:type="dxa"/>
          </w:tcPr>
          <w:p w14:paraId="04D89D7C"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1, 2</w:t>
            </w:r>
          </w:p>
        </w:tc>
        <w:tc>
          <w:tcPr>
            <w:tcW w:w="3190" w:type="dxa"/>
            <w:gridSpan w:val="2"/>
            <w:shd w:val="clear" w:color="auto" w:fill="auto"/>
          </w:tcPr>
          <w:p w14:paraId="051E5858"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zh-CN"/>
              </w:rPr>
              <w:t>TRS.1.2 TDD</w:t>
            </w:r>
          </w:p>
        </w:tc>
      </w:tr>
      <w:tr w:rsidR="004800B4" w:rsidRPr="004800B4" w14:paraId="31042C63" w14:textId="77777777" w:rsidTr="00464194">
        <w:tc>
          <w:tcPr>
            <w:tcW w:w="3021" w:type="dxa"/>
            <w:gridSpan w:val="2"/>
            <w:shd w:val="clear" w:color="auto" w:fill="auto"/>
          </w:tcPr>
          <w:p w14:paraId="60D42122" w14:textId="77777777" w:rsidR="004800B4" w:rsidRPr="004800B4" w:rsidRDefault="004800B4" w:rsidP="004800B4">
            <w:pPr>
              <w:keepNext/>
              <w:keepLines/>
              <w:spacing w:after="0"/>
              <w:rPr>
                <w:rFonts w:ascii="Arial" w:eastAsia="Times New Roman" w:hAnsi="Arial"/>
                <w:b/>
                <w:sz w:val="18"/>
                <w:highlight w:val="lightGray"/>
                <w:lang w:eastAsia="en-GB"/>
              </w:rPr>
            </w:pPr>
            <w:r w:rsidRPr="004800B4">
              <w:rPr>
                <w:rFonts w:ascii="Arial" w:eastAsia="Times New Roman" w:hAnsi="Arial"/>
                <w:sz w:val="18"/>
                <w:highlight w:val="lightGray"/>
                <w:lang w:eastAsia="en-GB"/>
              </w:rPr>
              <w:t>OCNG pattern</w:t>
            </w:r>
            <w:r w:rsidRPr="004800B4">
              <w:rPr>
                <w:rFonts w:ascii="Arial" w:eastAsia="Calibri" w:hAnsi="Arial" w:cs="Arial"/>
                <w:sz w:val="18"/>
                <w:highlight w:val="lightGray"/>
                <w:vertAlign w:val="superscript"/>
                <w:lang w:val="en-US" w:eastAsia="en-GB"/>
              </w:rPr>
              <w:t>Note1</w:t>
            </w:r>
          </w:p>
        </w:tc>
        <w:tc>
          <w:tcPr>
            <w:tcW w:w="1365" w:type="dxa"/>
            <w:shd w:val="clear" w:color="auto" w:fill="auto"/>
          </w:tcPr>
          <w:p w14:paraId="450805AB"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1396" w:type="dxa"/>
          </w:tcPr>
          <w:p w14:paraId="5FCE55AC"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1, 2</w:t>
            </w:r>
          </w:p>
        </w:tc>
        <w:tc>
          <w:tcPr>
            <w:tcW w:w="3190" w:type="dxa"/>
            <w:gridSpan w:val="2"/>
            <w:shd w:val="clear" w:color="auto" w:fill="auto"/>
          </w:tcPr>
          <w:p w14:paraId="09B99E8D"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OP.1</w:t>
            </w:r>
          </w:p>
        </w:tc>
      </w:tr>
      <w:tr w:rsidR="004800B4" w:rsidRPr="004800B4" w14:paraId="21B8401E" w14:textId="77777777" w:rsidTr="00464194">
        <w:tc>
          <w:tcPr>
            <w:tcW w:w="1510" w:type="dxa"/>
            <w:vMerge w:val="restart"/>
            <w:shd w:val="clear" w:color="auto" w:fill="auto"/>
            <w:vAlign w:val="center"/>
          </w:tcPr>
          <w:p w14:paraId="0827AF67"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val="da-DK" w:eastAsia="en-GB"/>
              </w:rPr>
              <w:t>BWP</w:t>
            </w:r>
          </w:p>
        </w:tc>
        <w:tc>
          <w:tcPr>
            <w:tcW w:w="1511" w:type="dxa"/>
            <w:shd w:val="clear" w:color="auto" w:fill="auto"/>
          </w:tcPr>
          <w:p w14:paraId="7580C94C"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cs="Arial"/>
                <w:sz w:val="18"/>
                <w:highlight w:val="lightGray"/>
                <w:lang w:eastAsia="en-GB"/>
              </w:rPr>
              <w:t>Initial DL BWP</w:t>
            </w:r>
          </w:p>
        </w:tc>
        <w:tc>
          <w:tcPr>
            <w:tcW w:w="1365" w:type="dxa"/>
            <w:vMerge w:val="restart"/>
            <w:shd w:val="clear" w:color="auto" w:fill="auto"/>
          </w:tcPr>
          <w:p w14:paraId="68B7625E"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1396" w:type="dxa"/>
            <w:vMerge w:val="restart"/>
          </w:tcPr>
          <w:p w14:paraId="5E45906E"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1, 2</w:t>
            </w:r>
          </w:p>
        </w:tc>
        <w:tc>
          <w:tcPr>
            <w:tcW w:w="3190" w:type="dxa"/>
            <w:gridSpan w:val="2"/>
            <w:shd w:val="clear" w:color="auto" w:fill="auto"/>
          </w:tcPr>
          <w:p w14:paraId="2DC2B576"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cs="v3.7.0"/>
                <w:sz w:val="18"/>
                <w:highlight w:val="lightGray"/>
                <w:lang w:eastAsia="en-GB"/>
              </w:rPr>
              <w:t>DLBWP.0.1</w:t>
            </w:r>
          </w:p>
        </w:tc>
      </w:tr>
      <w:tr w:rsidR="004800B4" w:rsidRPr="004800B4" w14:paraId="2F5E3727" w14:textId="77777777" w:rsidTr="00464194">
        <w:tc>
          <w:tcPr>
            <w:tcW w:w="1510" w:type="dxa"/>
            <w:vMerge/>
            <w:shd w:val="clear" w:color="auto" w:fill="auto"/>
          </w:tcPr>
          <w:p w14:paraId="348086FB" w14:textId="77777777" w:rsidR="004800B4" w:rsidRPr="004800B4" w:rsidRDefault="004800B4" w:rsidP="004800B4">
            <w:pPr>
              <w:keepNext/>
              <w:keepLines/>
              <w:spacing w:after="0"/>
              <w:rPr>
                <w:rFonts w:ascii="Arial" w:eastAsia="Times New Roman" w:hAnsi="Arial"/>
                <w:sz w:val="18"/>
                <w:highlight w:val="lightGray"/>
                <w:lang w:eastAsia="en-GB"/>
              </w:rPr>
            </w:pPr>
          </w:p>
        </w:tc>
        <w:tc>
          <w:tcPr>
            <w:tcW w:w="1511" w:type="dxa"/>
            <w:shd w:val="clear" w:color="auto" w:fill="auto"/>
          </w:tcPr>
          <w:p w14:paraId="41C71AFC"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cs="Arial"/>
                <w:sz w:val="18"/>
                <w:highlight w:val="lightGray"/>
                <w:lang w:eastAsia="en-GB"/>
              </w:rPr>
              <w:t>Dedicated DL BWP</w:t>
            </w:r>
          </w:p>
        </w:tc>
        <w:tc>
          <w:tcPr>
            <w:tcW w:w="1365" w:type="dxa"/>
            <w:vMerge/>
            <w:shd w:val="clear" w:color="auto" w:fill="auto"/>
          </w:tcPr>
          <w:p w14:paraId="0E62FA2F"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1396" w:type="dxa"/>
            <w:vMerge/>
          </w:tcPr>
          <w:p w14:paraId="06249F3D"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3190" w:type="dxa"/>
            <w:gridSpan w:val="2"/>
            <w:shd w:val="clear" w:color="auto" w:fill="auto"/>
          </w:tcPr>
          <w:p w14:paraId="45FDA98C"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cs="v3.7.0"/>
                <w:sz w:val="18"/>
                <w:highlight w:val="lightGray"/>
                <w:lang w:eastAsia="en-GB"/>
              </w:rPr>
              <w:t>DLBWP.1.1</w:t>
            </w:r>
          </w:p>
        </w:tc>
      </w:tr>
      <w:tr w:rsidR="004800B4" w:rsidRPr="004800B4" w14:paraId="7CB26941" w14:textId="77777777" w:rsidTr="00464194">
        <w:tc>
          <w:tcPr>
            <w:tcW w:w="1510" w:type="dxa"/>
            <w:vMerge/>
            <w:shd w:val="clear" w:color="auto" w:fill="auto"/>
          </w:tcPr>
          <w:p w14:paraId="4C769E19" w14:textId="77777777" w:rsidR="004800B4" w:rsidRPr="004800B4" w:rsidRDefault="004800B4" w:rsidP="004800B4">
            <w:pPr>
              <w:keepNext/>
              <w:keepLines/>
              <w:spacing w:after="0"/>
              <w:rPr>
                <w:rFonts w:ascii="Arial" w:eastAsia="Times New Roman" w:hAnsi="Arial"/>
                <w:sz w:val="18"/>
                <w:highlight w:val="lightGray"/>
                <w:lang w:eastAsia="en-GB"/>
              </w:rPr>
            </w:pPr>
          </w:p>
        </w:tc>
        <w:tc>
          <w:tcPr>
            <w:tcW w:w="1511" w:type="dxa"/>
            <w:shd w:val="clear" w:color="auto" w:fill="auto"/>
          </w:tcPr>
          <w:p w14:paraId="7D9BF121"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cs="Arial"/>
                <w:sz w:val="18"/>
                <w:highlight w:val="lightGray"/>
                <w:lang w:eastAsia="en-GB"/>
              </w:rPr>
              <w:t>Initial UL BWP</w:t>
            </w:r>
          </w:p>
        </w:tc>
        <w:tc>
          <w:tcPr>
            <w:tcW w:w="1365" w:type="dxa"/>
            <w:vMerge/>
            <w:shd w:val="clear" w:color="auto" w:fill="auto"/>
          </w:tcPr>
          <w:p w14:paraId="627E8D33"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1396" w:type="dxa"/>
            <w:vMerge/>
          </w:tcPr>
          <w:p w14:paraId="2BFBD471"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3190" w:type="dxa"/>
            <w:gridSpan w:val="2"/>
            <w:shd w:val="clear" w:color="auto" w:fill="auto"/>
          </w:tcPr>
          <w:p w14:paraId="7711B0A4"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cs="v3.7.0"/>
                <w:sz w:val="18"/>
                <w:highlight w:val="lightGray"/>
                <w:lang w:eastAsia="en-GB"/>
              </w:rPr>
              <w:t>ULBWP.0.1</w:t>
            </w:r>
          </w:p>
        </w:tc>
      </w:tr>
      <w:tr w:rsidR="004800B4" w:rsidRPr="004800B4" w14:paraId="5791CA60" w14:textId="77777777" w:rsidTr="00464194">
        <w:tc>
          <w:tcPr>
            <w:tcW w:w="1510" w:type="dxa"/>
            <w:vMerge/>
            <w:shd w:val="clear" w:color="auto" w:fill="auto"/>
          </w:tcPr>
          <w:p w14:paraId="637CCF2F" w14:textId="77777777" w:rsidR="004800B4" w:rsidRPr="004800B4" w:rsidRDefault="004800B4" w:rsidP="004800B4">
            <w:pPr>
              <w:keepNext/>
              <w:keepLines/>
              <w:spacing w:after="0"/>
              <w:rPr>
                <w:rFonts w:ascii="Arial" w:eastAsia="Times New Roman" w:hAnsi="Arial"/>
                <w:sz w:val="18"/>
                <w:highlight w:val="lightGray"/>
                <w:lang w:eastAsia="en-GB"/>
              </w:rPr>
            </w:pPr>
          </w:p>
        </w:tc>
        <w:tc>
          <w:tcPr>
            <w:tcW w:w="1511" w:type="dxa"/>
            <w:shd w:val="clear" w:color="auto" w:fill="auto"/>
          </w:tcPr>
          <w:p w14:paraId="46251F8E"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cs="Arial"/>
                <w:sz w:val="18"/>
                <w:highlight w:val="lightGray"/>
                <w:lang w:eastAsia="en-GB"/>
              </w:rPr>
              <w:t>Dedicated UL BWP</w:t>
            </w:r>
          </w:p>
        </w:tc>
        <w:tc>
          <w:tcPr>
            <w:tcW w:w="1365" w:type="dxa"/>
            <w:vMerge/>
            <w:shd w:val="clear" w:color="auto" w:fill="auto"/>
          </w:tcPr>
          <w:p w14:paraId="1938707E"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1396" w:type="dxa"/>
            <w:vMerge/>
          </w:tcPr>
          <w:p w14:paraId="25404673"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3190" w:type="dxa"/>
            <w:gridSpan w:val="2"/>
            <w:shd w:val="clear" w:color="auto" w:fill="auto"/>
          </w:tcPr>
          <w:p w14:paraId="2DDB77DB"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cs="v3.7.0"/>
                <w:sz w:val="18"/>
                <w:highlight w:val="lightGray"/>
                <w:lang w:eastAsia="en-GB"/>
              </w:rPr>
              <w:t>ULBWP.1.1</w:t>
            </w:r>
          </w:p>
        </w:tc>
      </w:tr>
      <w:tr w:rsidR="004800B4" w:rsidRPr="004800B4" w14:paraId="4E8F6A6D" w14:textId="77777777" w:rsidTr="00464194">
        <w:tc>
          <w:tcPr>
            <w:tcW w:w="3021" w:type="dxa"/>
            <w:gridSpan w:val="2"/>
            <w:shd w:val="clear" w:color="auto" w:fill="auto"/>
          </w:tcPr>
          <w:p w14:paraId="0F0D9919"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eastAsia="en-GB"/>
              </w:rPr>
              <w:t>SMTC configuration</w:t>
            </w:r>
          </w:p>
        </w:tc>
        <w:tc>
          <w:tcPr>
            <w:tcW w:w="1365" w:type="dxa"/>
            <w:shd w:val="clear" w:color="auto" w:fill="auto"/>
          </w:tcPr>
          <w:p w14:paraId="17B70DDB"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1396" w:type="dxa"/>
          </w:tcPr>
          <w:p w14:paraId="649B3FC1"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1, 2</w:t>
            </w:r>
          </w:p>
        </w:tc>
        <w:tc>
          <w:tcPr>
            <w:tcW w:w="3190" w:type="dxa"/>
            <w:gridSpan w:val="2"/>
            <w:shd w:val="clear" w:color="auto" w:fill="auto"/>
          </w:tcPr>
          <w:p w14:paraId="32E9CDF8"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SMTC.1</w:t>
            </w:r>
          </w:p>
        </w:tc>
      </w:tr>
      <w:tr w:rsidR="004800B4" w:rsidRPr="004800B4" w14:paraId="1349481B" w14:textId="77777777" w:rsidTr="00464194">
        <w:tc>
          <w:tcPr>
            <w:tcW w:w="3021" w:type="dxa"/>
            <w:gridSpan w:val="2"/>
            <w:shd w:val="clear" w:color="auto" w:fill="auto"/>
          </w:tcPr>
          <w:p w14:paraId="6EF2AE70"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eastAsia="zh-CN"/>
              </w:rPr>
              <w:t>DBT window configuration</w:t>
            </w:r>
          </w:p>
        </w:tc>
        <w:tc>
          <w:tcPr>
            <w:tcW w:w="1365" w:type="dxa"/>
            <w:shd w:val="clear" w:color="auto" w:fill="auto"/>
          </w:tcPr>
          <w:p w14:paraId="6F1AEC88"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1396" w:type="dxa"/>
          </w:tcPr>
          <w:p w14:paraId="76F10255"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1, 2</w:t>
            </w:r>
          </w:p>
        </w:tc>
        <w:tc>
          <w:tcPr>
            <w:tcW w:w="3190" w:type="dxa"/>
            <w:gridSpan w:val="2"/>
            <w:shd w:val="clear" w:color="auto" w:fill="auto"/>
          </w:tcPr>
          <w:p w14:paraId="16F36A7F"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As defined in A.3.28.1</w:t>
            </w:r>
          </w:p>
        </w:tc>
      </w:tr>
      <w:tr w:rsidR="004800B4" w:rsidRPr="004800B4" w14:paraId="0FA916E4" w14:textId="77777777" w:rsidTr="00464194">
        <w:tc>
          <w:tcPr>
            <w:tcW w:w="3021" w:type="dxa"/>
            <w:gridSpan w:val="2"/>
            <w:shd w:val="clear" w:color="auto" w:fill="auto"/>
          </w:tcPr>
          <w:p w14:paraId="7D5FEF99"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eastAsia="en-GB"/>
              </w:rPr>
              <w:t>SSB configuration</w:t>
            </w:r>
          </w:p>
        </w:tc>
        <w:tc>
          <w:tcPr>
            <w:tcW w:w="1365" w:type="dxa"/>
            <w:shd w:val="clear" w:color="auto" w:fill="auto"/>
          </w:tcPr>
          <w:p w14:paraId="6477BED6"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1396" w:type="dxa"/>
          </w:tcPr>
          <w:p w14:paraId="60E0F421"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1, 2</w:t>
            </w:r>
          </w:p>
        </w:tc>
        <w:tc>
          <w:tcPr>
            <w:tcW w:w="3190" w:type="dxa"/>
            <w:gridSpan w:val="2"/>
            <w:shd w:val="clear" w:color="auto" w:fill="auto"/>
          </w:tcPr>
          <w:p w14:paraId="31026E68" w14:textId="77777777" w:rsidR="004800B4" w:rsidRPr="004800B4" w:rsidRDefault="004800B4" w:rsidP="004800B4">
            <w:pPr>
              <w:keepNext/>
              <w:keepLines/>
              <w:spacing w:after="0"/>
              <w:jc w:val="center"/>
              <w:rPr>
                <w:rFonts w:ascii="Arial" w:eastAsia="Times New Roman" w:hAnsi="Arial"/>
                <w:sz w:val="18"/>
                <w:szCs w:val="18"/>
                <w:highlight w:val="lightGray"/>
                <w:lang w:eastAsia="zh-CN"/>
              </w:rPr>
            </w:pPr>
            <w:r w:rsidRPr="004800B4">
              <w:rPr>
                <w:rFonts w:ascii="Arial" w:eastAsia="Times New Roman" w:hAnsi="Arial"/>
                <w:sz w:val="18"/>
                <w:szCs w:val="18"/>
                <w:highlight w:val="lightGray"/>
                <w:lang w:eastAsia="zh-CN"/>
              </w:rPr>
              <w:t xml:space="preserve">SSB.1 CCA for semi-static channel </w:t>
            </w:r>
            <w:proofErr w:type="gramStart"/>
            <w:r w:rsidRPr="004800B4">
              <w:rPr>
                <w:rFonts w:ascii="Arial" w:eastAsia="Times New Roman" w:hAnsi="Arial"/>
                <w:sz w:val="18"/>
                <w:szCs w:val="18"/>
                <w:highlight w:val="lightGray"/>
                <w:lang w:eastAsia="zh-CN"/>
              </w:rPr>
              <w:t>access;</w:t>
            </w:r>
            <w:proofErr w:type="gramEnd"/>
          </w:p>
          <w:p w14:paraId="45524C25" w14:textId="77777777" w:rsidR="004800B4" w:rsidRPr="004800B4" w:rsidRDefault="004800B4" w:rsidP="004800B4">
            <w:pPr>
              <w:keepNext/>
              <w:keepLines/>
              <w:spacing w:after="0"/>
              <w:jc w:val="center"/>
              <w:rPr>
                <w:rFonts w:ascii="Arial" w:eastAsia="Times New Roman" w:hAnsi="Arial"/>
                <w:sz w:val="18"/>
                <w:szCs w:val="18"/>
                <w:highlight w:val="lightGray"/>
                <w:lang w:eastAsia="zh-CN"/>
              </w:rPr>
            </w:pPr>
            <w:r w:rsidRPr="004800B4">
              <w:rPr>
                <w:rFonts w:ascii="Arial" w:eastAsia="Times New Roman" w:hAnsi="Arial"/>
                <w:sz w:val="18"/>
                <w:szCs w:val="18"/>
                <w:highlight w:val="lightGray"/>
                <w:lang w:eastAsia="zh-CN"/>
              </w:rPr>
              <w:t xml:space="preserve"> SSB.2 CCA for dynamic channel </w:t>
            </w:r>
            <w:proofErr w:type="gramStart"/>
            <w:r w:rsidRPr="004800B4">
              <w:rPr>
                <w:rFonts w:ascii="Arial" w:eastAsia="Times New Roman" w:hAnsi="Arial"/>
                <w:sz w:val="18"/>
                <w:szCs w:val="18"/>
                <w:highlight w:val="lightGray"/>
                <w:lang w:eastAsia="zh-CN"/>
              </w:rPr>
              <w:t>access;</w:t>
            </w:r>
            <w:proofErr w:type="gramEnd"/>
          </w:p>
          <w:p w14:paraId="01400269"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r>
      <w:tr w:rsidR="004800B4" w:rsidRPr="004800B4" w14:paraId="7E27F667" w14:textId="77777777" w:rsidTr="00464194">
        <w:tc>
          <w:tcPr>
            <w:tcW w:w="3021" w:type="dxa"/>
            <w:gridSpan w:val="2"/>
            <w:shd w:val="clear" w:color="auto" w:fill="auto"/>
          </w:tcPr>
          <w:p w14:paraId="64DFEAC4" w14:textId="77777777" w:rsidR="004800B4" w:rsidRPr="004800B4" w:rsidRDefault="004800B4" w:rsidP="004800B4">
            <w:pPr>
              <w:keepNext/>
              <w:keepLines/>
              <w:spacing w:after="0"/>
              <w:rPr>
                <w:rFonts w:ascii="Arial" w:eastAsia="Times New Roman" w:hAnsi="Arial" w:cs="Arial"/>
                <w:sz w:val="18"/>
                <w:highlight w:val="lightGray"/>
                <w:lang w:val="en-US" w:eastAsia="en-GB"/>
              </w:rPr>
            </w:pPr>
            <w:r w:rsidRPr="004800B4">
              <w:rPr>
                <w:rFonts w:ascii="Arial" w:eastAsia="Times New Roman" w:hAnsi="Arial" w:cs="Arial"/>
                <w:sz w:val="18"/>
                <w:highlight w:val="lightGray"/>
                <w:lang w:eastAsia="en-GB"/>
              </w:rPr>
              <w:t>EPRE ratio of PSS to SSS</w:t>
            </w:r>
          </w:p>
        </w:tc>
        <w:tc>
          <w:tcPr>
            <w:tcW w:w="1365" w:type="dxa"/>
            <w:vMerge w:val="restart"/>
            <w:shd w:val="clear" w:color="auto" w:fill="auto"/>
            <w:vAlign w:val="center"/>
          </w:tcPr>
          <w:p w14:paraId="7D3E408C"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dB</w:t>
            </w:r>
          </w:p>
        </w:tc>
        <w:tc>
          <w:tcPr>
            <w:tcW w:w="1396" w:type="dxa"/>
            <w:vMerge w:val="restart"/>
          </w:tcPr>
          <w:p w14:paraId="583F2D33"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1, 2</w:t>
            </w:r>
          </w:p>
        </w:tc>
        <w:tc>
          <w:tcPr>
            <w:tcW w:w="3190" w:type="dxa"/>
            <w:gridSpan w:val="2"/>
            <w:vMerge w:val="restart"/>
            <w:shd w:val="clear" w:color="auto" w:fill="auto"/>
            <w:vAlign w:val="center"/>
          </w:tcPr>
          <w:p w14:paraId="0AB5DE90"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0</w:t>
            </w:r>
          </w:p>
        </w:tc>
      </w:tr>
      <w:tr w:rsidR="004800B4" w:rsidRPr="004800B4" w14:paraId="6D7BCF87" w14:textId="77777777" w:rsidTr="00464194">
        <w:tc>
          <w:tcPr>
            <w:tcW w:w="3021" w:type="dxa"/>
            <w:gridSpan w:val="2"/>
            <w:shd w:val="clear" w:color="auto" w:fill="auto"/>
          </w:tcPr>
          <w:p w14:paraId="5E24C12E" w14:textId="77777777" w:rsidR="004800B4" w:rsidRPr="004800B4" w:rsidRDefault="004800B4" w:rsidP="004800B4">
            <w:pPr>
              <w:keepNext/>
              <w:keepLines/>
              <w:spacing w:after="0"/>
              <w:rPr>
                <w:rFonts w:ascii="Arial" w:eastAsia="Times New Roman" w:hAnsi="Arial" w:cs="Arial"/>
                <w:sz w:val="18"/>
                <w:highlight w:val="lightGray"/>
                <w:lang w:val="en-US" w:eastAsia="en-GB"/>
              </w:rPr>
            </w:pPr>
            <w:r w:rsidRPr="004800B4">
              <w:rPr>
                <w:rFonts w:ascii="Arial" w:eastAsia="Times New Roman" w:hAnsi="Arial" w:cs="Arial"/>
                <w:sz w:val="18"/>
                <w:highlight w:val="lightGray"/>
                <w:lang w:eastAsia="en-GB"/>
              </w:rPr>
              <w:t>EPRE ratio of PBCH_DMRS to SSS</w:t>
            </w:r>
          </w:p>
        </w:tc>
        <w:tc>
          <w:tcPr>
            <w:tcW w:w="1365" w:type="dxa"/>
            <w:vMerge/>
            <w:shd w:val="clear" w:color="auto" w:fill="auto"/>
          </w:tcPr>
          <w:p w14:paraId="4313F3FA"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1396" w:type="dxa"/>
            <w:vMerge/>
          </w:tcPr>
          <w:p w14:paraId="6F8397BB"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3190" w:type="dxa"/>
            <w:gridSpan w:val="2"/>
            <w:vMerge/>
            <w:shd w:val="clear" w:color="auto" w:fill="auto"/>
          </w:tcPr>
          <w:p w14:paraId="2660DFF0"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r>
      <w:tr w:rsidR="004800B4" w:rsidRPr="004800B4" w14:paraId="1B175582" w14:textId="77777777" w:rsidTr="00464194">
        <w:tc>
          <w:tcPr>
            <w:tcW w:w="3021" w:type="dxa"/>
            <w:gridSpan w:val="2"/>
            <w:shd w:val="clear" w:color="auto" w:fill="auto"/>
          </w:tcPr>
          <w:p w14:paraId="41D569F9" w14:textId="77777777" w:rsidR="004800B4" w:rsidRPr="004800B4" w:rsidRDefault="004800B4" w:rsidP="004800B4">
            <w:pPr>
              <w:keepNext/>
              <w:keepLines/>
              <w:spacing w:after="0"/>
              <w:rPr>
                <w:rFonts w:ascii="Arial" w:eastAsia="Times New Roman" w:hAnsi="Arial" w:cs="Arial"/>
                <w:sz w:val="18"/>
                <w:highlight w:val="lightGray"/>
                <w:lang w:val="en-US" w:eastAsia="en-GB"/>
              </w:rPr>
            </w:pPr>
            <w:r w:rsidRPr="004800B4">
              <w:rPr>
                <w:rFonts w:ascii="Arial" w:eastAsia="Times New Roman" w:hAnsi="Arial" w:cs="Arial"/>
                <w:sz w:val="18"/>
                <w:highlight w:val="lightGray"/>
                <w:lang w:eastAsia="en-GB"/>
              </w:rPr>
              <w:t>EPRE ratio of PBCH to PBCH_DMRS</w:t>
            </w:r>
          </w:p>
        </w:tc>
        <w:tc>
          <w:tcPr>
            <w:tcW w:w="1365" w:type="dxa"/>
            <w:vMerge/>
            <w:shd w:val="clear" w:color="auto" w:fill="auto"/>
          </w:tcPr>
          <w:p w14:paraId="334F6015"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1396" w:type="dxa"/>
            <w:vMerge/>
          </w:tcPr>
          <w:p w14:paraId="0725CB51"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3190" w:type="dxa"/>
            <w:gridSpan w:val="2"/>
            <w:vMerge/>
            <w:shd w:val="clear" w:color="auto" w:fill="auto"/>
          </w:tcPr>
          <w:p w14:paraId="4FF5930E"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r>
      <w:tr w:rsidR="004800B4" w:rsidRPr="004800B4" w14:paraId="3488D5F0" w14:textId="77777777" w:rsidTr="00464194">
        <w:tc>
          <w:tcPr>
            <w:tcW w:w="3021" w:type="dxa"/>
            <w:gridSpan w:val="2"/>
            <w:shd w:val="clear" w:color="auto" w:fill="auto"/>
          </w:tcPr>
          <w:p w14:paraId="69381266" w14:textId="77777777" w:rsidR="004800B4" w:rsidRPr="004800B4" w:rsidRDefault="004800B4" w:rsidP="004800B4">
            <w:pPr>
              <w:keepNext/>
              <w:keepLines/>
              <w:spacing w:after="0"/>
              <w:rPr>
                <w:rFonts w:ascii="Arial" w:eastAsia="Times New Roman" w:hAnsi="Arial" w:cs="Arial"/>
                <w:sz w:val="18"/>
                <w:highlight w:val="lightGray"/>
                <w:lang w:val="en-US" w:eastAsia="en-GB"/>
              </w:rPr>
            </w:pPr>
            <w:r w:rsidRPr="004800B4">
              <w:rPr>
                <w:rFonts w:ascii="Arial" w:eastAsia="Times New Roman" w:hAnsi="Arial" w:cs="Arial"/>
                <w:sz w:val="18"/>
                <w:highlight w:val="lightGray"/>
                <w:lang w:eastAsia="en-GB"/>
              </w:rPr>
              <w:t>EPRE ratio of PDCCH_DMRS to SSS</w:t>
            </w:r>
          </w:p>
        </w:tc>
        <w:tc>
          <w:tcPr>
            <w:tcW w:w="1365" w:type="dxa"/>
            <w:vMerge/>
            <w:shd w:val="clear" w:color="auto" w:fill="auto"/>
          </w:tcPr>
          <w:p w14:paraId="2726B969"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1396" w:type="dxa"/>
            <w:vMerge/>
          </w:tcPr>
          <w:p w14:paraId="13A3A945"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3190" w:type="dxa"/>
            <w:gridSpan w:val="2"/>
            <w:vMerge/>
            <w:shd w:val="clear" w:color="auto" w:fill="auto"/>
          </w:tcPr>
          <w:p w14:paraId="08A1716B"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r>
      <w:tr w:rsidR="004800B4" w:rsidRPr="004800B4" w14:paraId="6C2D6CE4" w14:textId="77777777" w:rsidTr="00464194">
        <w:tc>
          <w:tcPr>
            <w:tcW w:w="3021" w:type="dxa"/>
            <w:gridSpan w:val="2"/>
            <w:shd w:val="clear" w:color="auto" w:fill="auto"/>
          </w:tcPr>
          <w:p w14:paraId="00841748" w14:textId="77777777" w:rsidR="004800B4" w:rsidRPr="004800B4" w:rsidRDefault="004800B4" w:rsidP="004800B4">
            <w:pPr>
              <w:keepNext/>
              <w:keepLines/>
              <w:spacing w:after="0"/>
              <w:rPr>
                <w:rFonts w:ascii="Arial" w:eastAsia="Times New Roman" w:hAnsi="Arial" w:cs="Arial"/>
                <w:sz w:val="18"/>
                <w:highlight w:val="lightGray"/>
                <w:lang w:val="en-US" w:eastAsia="en-GB"/>
              </w:rPr>
            </w:pPr>
            <w:r w:rsidRPr="004800B4">
              <w:rPr>
                <w:rFonts w:ascii="Arial" w:eastAsia="Times New Roman" w:hAnsi="Arial" w:cs="Arial"/>
                <w:sz w:val="18"/>
                <w:highlight w:val="lightGray"/>
                <w:lang w:eastAsia="en-GB"/>
              </w:rPr>
              <w:t>EPRE ratio of PDCCH to PDCCH_DMRS</w:t>
            </w:r>
          </w:p>
        </w:tc>
        <w:tc>
          <w:tcPr>
            <w:tcW w:w="1365" w:type="dxa"/>
            <w:vMerge/>
            <w:shd w:val="clear" w:color="auto" w:fill="auto"/>
          </w:tcPr>
          <w:p w14:paraId="667DD662"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1396" w:type="dxa"/>
            <w:vMerge/>
          </w:tcPr>
          <w:p w14:paraId="04965469"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3190" w:type="dxa"/>
            <w:gridSpan w:val="2"/>
            <w:vMerge/>
            <w:shd w:val="clear" w:color="auto" w:fill="auto"/>
          </w:tcPr>
          <w:p w14:paraId="1630E0D1"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r>
      <w:tr w:rsidR="004800B4" w:rsidRPr="004800B4" w14:paraId="3B673C69" w14:textId="77777777" w:rsidTr="00464194">
        <w:tc>
          <w:tcPr>
            <w:tcW w:w="3021" w:type="dxa"/>
            <w:gridSpan w:val="2"/>
            <w:shd w:val="clear" w:color="auto" w:fill="auto"/>
          </w:tcPr>
          <w:p w14:paraId="25B76529" w14:textId="77777777" w:rsidR="004800B4" w:rsidRPr="004800B4" w:rsidRDefault="004800B4" w:rsidP="004800B4">
            <w:pPr>
              <w:keepNext/>
              <w:keepLines/>
              <w:spacing w:after="0"/>
              <w:rPr>
                <w:rFonts w:ascii="Arial" w:eastAsia="Times New Roman" w:hAnsi="Arial" w:cs="Arial"/>
                <w:sz w:val="18"/>
                <w:highlight w:val="lightGray"/>
                <w:lang w:val="en-US" w:eastAsia="en-GB"/>
              </w:rPr>
            </w:pPr>
            <w:r w:rsidRPr="004800B4">
              <w:rPr>
                <w:rFonts w:ascii="Arial" w:eastAsia="Times New Roman" w:hAnsi="Arial" w:cs="Arial"/>
                <w:sz w:val="18"/>
                <w:highlight w:val="lightGray"/>
                <w:lang w:eastAsia="en-GB"/>
              </w:rPr>
              <w:t>EPRE ratio of PDSCH_DMRS to SSS</w:t>
            </w:r>
          </w:p>
        </w:tc>
        <w:tc>
          <w:tcPr>
            <w:tcW w:w="1365" w:type="dxa"/>
            <w:vMerge/>
            <w:shd w:val="clear" w:color="auto" w:fill="auto"/>
          </w:tcPr>
          <w:p w14:paraId="07B092F7"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1396" w:type="dxa"/>
            <w:vMerge/>
          </w:tcPr>
          <w:p w14:paraId="1C02C2A2"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3190" w:type="dxa"/>
            <w:gridSpan w:val="2"/>
            <w:vMerge/>
            <w:shd w:val="clear" w:color="auto" w:fill="auto"/>
          </w:tcPr>
          <w:p w14:paraId="30F17D78"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r>
      <w:tr w:rsidR="004800B4" w:rsidRPr="004800B4" w14:paraId="2CE5AFAA" w14:textId="77777777" w:rsidTr="00464194">
        <w:tc>
          <w:tcPr>
            <w:tcW w:w="3021" w:type="dxa"/>
            <w:gridSpan w:val="2"/>
            <w:shd w:val="clear" w:color="auto" w:fill="auto"/>
          </w:tcPr>
          <w:p w14:paraId="02855D7E" w14:textId="77777777" w:rsidR="004800B4" w:rsidRPr="004800B4" w:rsidRDefault="004800B4" w:rsidP="004800B4">
            <w:pPr>
              <w:keepNext/>
              <w:keepLines/>
              <w:spacing w:after="0"/>
              <w:rPr>
                <w:rFonts w:ascii="Arial" w:eastAsia="Times New Roman" w:hAnsi="Arial" w:cs="Arial"/>
                <w:sz w:val="18"/>
                <w:highlight w:val="lightGray"/>
                <w:lang w:val="en-US" w:eastAsia="en-GB"/>
              </w:rPr>
            </w:pPr>
            <w:r w:rsidRPr="004800B4">
              <w:rPr>
                <w:rFonts w:ascii="Arial" w:eastAsia="Times New Roman" w:hAnsi="Arial" w:cs="Arial"/>
                <w:sz w:val="18"/>
                <w:highlight w:val="lightGray"/>
                <w:lang w:eastAsia="en-GB"/>
              </w:rPr>
              <w:t>EPRE ratio of PDSCH to PDSCH_DMRS</w:t>
            </w:r>
          </w:p>
        </w:tc>
        <w:tc>
          <w:tcPr>
            <w:tcW w:w="1365" w:type="dxa"/>
            <w:vMerge/>
            <w:shd w:val="clear" w:color="auto" w:fill="auto"/>
          </w:tcPr>
          <w:p w14:paraId="516059FA"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1396" w:type="dxa"/>
            <w:vMerge/>
          </w:tcPr>
          <w:p w14:paraId="7868B64B"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3190" w:type="dxa"/>
            <w:gridSpan w:val="2"/>
            <w:vMerge/>
            <w:shd w:val="clear" w:color="auto" w:fill="auto"/>
          </w:tcPr>
          <w:p w14:paraId="6426505B"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r>
      <w:tr w:rsidR="004800B4" w:rsidRPr="004800B4" w14:paraId="6877AEF5" w14:textId="77777777" w:rsidTr="00464194">
        <w:tc>
          <w:tcPr>
            <w:tcW w:w="3021" w:type="dxa"/>
            <w:gridSpan w:val="2"/>
            <w:shd w:val="clear" w:color="auto" w:fill="auto"/>
          </w:tcPr>
          <w:p w14:paraId="0290E939" w14:textId="77777777" w:rsidR="004800B4" w:rsidRPr="004800B4" w:rsidRDefault="004800B4" w:rsidP="004800B4">
            <w:pPr>
              <w:keepNext/>
              <w:keepLines/>
              <w:spacing w:after="0"/>
              <w:rPr>
                <w:rFonts w:ascii="Arial" w:eastAsia="Times New Roman" w:hAnsi="Arial" w:cs="Arial"/>
                <w:sz w:val="18"/>
                <w:highlight w:val="lightGray"/>
                <w:lang w:val="en-US" w:eastAsia="en-GB"/>
              </w:rPr>
            </w:pPr>
            <w:r w:rsidRPr="004800B4">
              <w:rPr>
                <w:rFonts w:ascii="Arial" w:eastAsia="Times New Roman" w:hAnsi="Arial" w:cs="Arial"/>
                <w:sz w:val="18"/>
                <w:highlight w:val="lightGray"/>
                <w:lang w:val="en-US" w:eastAsia="en-GB"/>
              </w:rPr>
              <w:t>EPRE ratio of OCNG DMRS to SSS</w:t>
            </w:r>
          </w:p>
        </w:tc>
        <w:tc>
          <w:tcPr>
            <w:tcW w:w="1365" w:type="dxa"/>
            <w:vMerge/>
            <w:shd w:val="clear" w:color="auto" w:fill="auto"/>
          </w:tcPr>
          <w:p w14:paraId="0C4FE8BB"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1396" w:type="dxa"/>
            <w:vMerge/>
          </w:tcPr>
          <w:p w14:paraId="70A00A2D"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3190" w:type="dxa"/>
            <w:gridSpan w:val="2"/>
            <w:vMerge/>
            <w:shd w:val="clear" w:color="auto" w:fill="auto"/>
          </w:tcPr>
          <w:p w14:paraId="46B352AE"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r>
      <w:tr w:rsidR="004800B4" w:rsidRPr="004800B4" w14:paraId="2B4FBE39" w14:textId="77777777" w:rsidTr="00464194">
        <w:tc>
          <w:tcPr>
            <w:tcW w:w="3021" w:type="dxa"/>
            <w:gridSpan w:val="2"/>
            <w:shd w:val="clear" w:color="auto" w:fill="auto"/>
          </w:tcPr>
          <w:p w14:paraId="527FCD5C" w14:textId="77777777" w:rsidR="004800B4" w:rsidRPr="004800B4" w:rsidRDefault="004800B4" w:rsidP="004800B4">
            <w:pPr>
              <w:keepNext/>
              <w:keepLines/>
              <w:spacing w:after="0"/>
              <w:rPr>
                <w:rFonts w:ascii="Arial" w:eastAsia="Times New Roman" w:hAnsi="Arial" w:cs="Arial"/>
                <w:sz w:val="18"/>
                <w:highlight w:val="lightGray"/>
                <w:lang w:val="en-US" w:eastAsia="en-GB"/>
              </w:rPr>
            </w:pPr>
            <w:r w:rsidRPr="004800B4">
              <w:rPr>
                <w:rFonts w:ascii="Arial" w:eastAsia="Times New Roman" w:hAnsi="Arial" w:cs="Arial"/>
                <w:sz w:val="18"/>
                <w:highlight w:val="lightGray"/>
                <w:lang w:val="en-US" w:eastAsia="en-GB"/>
              </w:rPr>
              <w:t>EPRE ratio of OCNG to OCNG DMRS</w:t>
            </w:r>
          </w:p>
        </w:tc>
        <w:tc>
          <w:tcPr>
            <w:tcW w:w="1365" w:type="dxa"/>
            <w:vMerge/>
            <w:shd w:val="clear" w:color="auto" w:fill="auto"/>
          </w:tcPr>
          <w:p w14:paraId="0BF632E5"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1396" w:type="dxa"/>
            <w:vMerge/>
          </w:tcPr>
          <w:p w14:paraId="7F0B20F4"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3190" w:type="dxa"/>
            <w:gridSpan w:val="2"/>
            <w:vMerge/>
            <w:shd w:val="clear" w:color="auto" w:fill="auto"/>
          </w:tcPr>
          <w:p w14:paraId="68FC1F75"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r>
      <w:tr w:rsidR="004800B4" w:rsidRPr="004800B4" w14:paraId="11F36C6A" w14:textId="77777777" w:rsidTr="00464194">
        <w:tc>
          <w:tcPr>
            <w:tcW w:w="3021" w:type="dxa"/>
            <w:gridSpan w:val="2"/>
            <w:shd w:val="clear" w:color="auto" w:fill="auto"/>
            <w:vAlign w:val="center"/>
          </w:tcPr>
          <w:p w14:paraId="2D4147B5" w14:textId="77777777" w:rsidR="004800B4" w:rsidRPr="004800B4" w:rsidRDefault="004800B4" w:rsidP="004800B4">
            <w:pPr>
              <w:keepNext/>
              <w:keepLines/>
              <w:spacing w:after="0"/>
              <w:rPr>
                <w:rFonts w:ascii="Arial" w:eastAsia="Times New Roman" w:hAnsi="Arial" w:cs="Arial"/>
                <w:sz w:val="18"/>
                <w:highlight w:val="lightGray"/>
                <w:vertAlign w:val="superscript"/>
                <w:lang w:val="en-US" w:eastAsia="en-GB"/>
              </w:rPr>
            </w:pPr>
            <w:r w:rsidRPr="004800B4">
              <w:rPr>
                <w:rFonts w:ascii="Arial" w:eastAsia="Calibri" w:hAnsi="Arial" w:cs="Arial"/>
                <w:i/>
                <w:sz w:val="18"/>
                <w:highlight w:val="lightGray"/>
                <w:lang w:val="en-US" w:eastAsia="en-GB"/>
              </w:rPr>
              <w:t>N</w:t>
            </w:r>
            <w:r w:rsidRPr="004800B4">
              <w:rPr>
                <w:rFonts w:ascii="Arial" w:eastAsia="Calibri" w:hAnsi="Arial" w:cs="Arial"/>
                <w:i/>
                <w:sz w:val="18"/>
                <w:highlight w:val="lightGray"/>
                <w:vertAlign w:val="subscript"/>
                <w:lang w:val="en-US" w:eastAsia="en-GB"/>
              </w:rPr>
              <w:t>oc</w:t>
            </w:r>
            <w:r w:rsidRPr="004800B4">
              <w:rPr>
                <w:rFonts w:ascii="Arial" w:eastAsia="Calibri" w:hAnsi="Arial" w:cs="Arial"/>
                <w:sz w:val="18"/>
                <w:highlight w:val="lightGray"/>
                <w:vertAlign w:val="superscript"/>
                <w:lang w:val="en-US" w:eastAsia="en-GB"/>
              </w:rPr>
              <w:t>Note2</w:t>
            </w:r>
          </w:p>
        </w:tc>
        <w:tc>
          <w:tcPr>
            <w:tcW w:w="1365" w:type="dxa"/>
            <w:shd w:val="clear" w:color="auto" w:fill="auto"/>
          </w:tcPr>
          <w:p w14:paraId="3C68AAAB"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 xml:space="preserve">dBm/15 </w:t>
            </w:r>
            <w:proofErr w:type="spellStart"/>
            <w:r w:rsidRPr="004800B4">
              <w:rPr>
                <w:rFonts w:ascii="Arial" w:eastAsia="Times New Roman" w:hAnsi="Arial"/>
                <w:sz w:val="18"/>
                <w:highlight w:val="lightGray"/>
                <w:lang w:eastAsia="en-GB"/>
              </w:rPr>
              <w:t>KHz</w:t>
            </w:r>
            <w:proofErr w:type="spellEnd"/>
          </w:p>
        </w:tc>
        <w:tc>
          <w:tcPr>
            <w:tcW w:w="1396" w:type="dxa"/>
          </w:tcPr>
          <w:p w14:paraId="166839A4"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1, 2</w:t>
            </w:r>
          </w:p>
        </w:tc>
        <w:tc>
          <w:tcPr>
            <w:tcW w:w="3190" w:type="dxa"/>
            <w:gridSpan w:val="2"/>
            <w:shd w:val="clear" w:color="auto" w:fill="auto"/>
          </w:tcPr>
          <w:p w14:paraId="3778020D"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-98</w:t>
            </w:r>
          </w:p>
        </w:tc>
      </w:tr>
      <w:tr w:rsidR="004800B4" w:rsidRPr="004800B4" w14:paraId="251811F9" w14:textId="77777777" w:rsidTr="00464194">
        <w:tc>
          <w:tcPr>
            <w:tcW w:w="3021" w:type="dxa"/>
            <w:gridSpan w:val="2"/>
            <w:shd w:val="clear" w:color="auto" w:fill="auto"/>
            <w:vAlign w:val="center"/>
          </w:tcPr>
          <w:p w14:paraId="4292E11F" w14:textId="77777777" w:rsidR="004800B4" w:rsidRPr="004800B4" w:rsidRDefault="004800B4" w:rsidP="004800B4">
            <w:pPr>
              <w:keepNext/>
              <w:keepLines/>
              <w:spacing w:after="0"/>
              <w:rPr>
                <w:rFonts w:ascii="Arial" w:eastAsia="Calibri" w:hAnsi="Arial" w:cs="Arial"/>
                <w:i/>
                <w:sz w:val="18"/>
                <w:highlight w:val="lightGray"/>
                <w:lang w:val="en-US" w:eastAsia="en-GB"/>
              </w:rPr>
            </w:pPr>
            <w:r w:rsidRPr="004800B4">
              <w:rPr>
                <w:rFonts w:ascii="Arial" w:eastAsia="Calibri" w:hAnsi="Arial" w:cs="Arial"/>
                <w:i/>
                <w:sz w:val="18"/>
                <w:highlight w:val="lightGray"/>
                <w:lang w:val="en-US" w:eastAsia="en-GB"/>
              </w:rPr>
              <w:t>N</w:t>
            </w:r>
            <w:r w:rsidRPr="004800B4">
              <w:rPr>
                <w:rFonts w:ascii="Arial" w:eastAsia="Calibri" w:hAnsi="Arial" w:cs="Arial"/>
                <w:i/>
                <w:sz w:val="18"/>
                <w:highlight w:val="lightGray"/>
                <w:vertAlign w:val="subscript"/>
                <w:lang w:val="en-US" w:eastAsia="en-GB"/>
              </w:rPr>
              <w:t>oc</w:t>
            </w:r>
            <w:r w:rsidRPr="004800B4">
              <w:rPr>
                <w:rFonts w:ascii="Arial" w:eastAsia="Calibri" w:hAnsi="Arial" w:cs="Arial"/>
                <w:sz w:val="18"/>
                <w:highlight w:val="lightGray"/>
                <w:vertAlign w:val="superscript"/>
                <w:lang w:val="en-US" w:eastAsia="en-GB"/>
              </w:rPr>
              <w:t>Note2</w:t>
            </w:r>
          </w:p>
        </w:tc>
        <w:tc>
          <w:tcPr>
            <w:tcW w:w="1365" w:type="dxa"/>
            <w:shd w:val="clear" w:color="auto" w:fill="auto"/>
          </w:tcPr>
          <w:p w14:paraId="17D32819"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dBm/SCS</w:t>
            </w:r>
          </w:p>
        </w:tc>
        <w:tc>
          <w:tcPr>
            <w:tcW w:w="1396" w:type="dxa"/>
          </w:tcPr>
          <w:p w14:paraId="1AB605A6"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1, 2</w:t>
            </w:r>
          </w:p>
        </w:tc>
        <w:tc>
          <w:tcPr>
            <w:tcW w:w="3190" w:type="dxa"/>
            <w:gridSpan w:val="2"/>
            <w:shd w:val="clear" w:color="auto" w:fill="auto"/>
          </w:tcPr>
          <w:p w14:paraId="54037E7B"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-95</w:t>
            </w:r>
          </w:p>
        </w:tc>
      </w:tr>
      <w:tr w:rsidR="004800B4" w:rsidRPr="004800B4" w14:paraId="24DEAE5F" w14:textId="77777777" w:rsidTr="00464194">
        <w:tc>
          <w:tcPr>
            <w:tcW w:w="3021" w:type="dxa"/>
            <w:gridSpan w:val="2"/>
            <w:shd w:val="clear" w:color="auto" w:fill="auto"/>
            <w:vAlign w:val="center"/>
          </w:tcPr>
          <w:p w14:paraId="27763668" w14:textId="77777777" w:rsidR="004800B4" w:rsidRPr="004800B4" w:rsidRDefault="004800B4" w:rsidP="004800B4">
            <w:pPr>
              <w:keepNext/>
              <w:keepLines/>
              <w:spacing w:after="0"/>
              <w:rPr>
                <w:rFonts w:ascii="Arial" w:eastAsia="Calibri" w:hAnsi="Arial" w:cs="Arial"/>
                <w:i/>
                <w:sz w:val="18"/>
                <w:highlight w:val="lightGray"/>
                <w:vertAlign w:val="superscript"/>
                <w:lang w:val="en-US" w:eastAsia="en-GB"/>
              </w:rPr>
            </w:pPr>
            <w:proofErr w:type="spellStart"/>
            <w:r w:rsidRPr="004800B4">
              <w:rPr>
                <w:rFonts w:ascii="Arial" w:eastAsia="Calibri" w:hAnsi="Arial" w:cs="Arial"/>
                <w:sz w:val="18"/>
                <w:highlight w:val="lightGray"/>
                <w:lang w:val="en-US" w:eastAsia="en-GB"/>
              </w:rPr>
              <w:t>Ê</w:t>
            </w:r>
            <w:r w:rsidRPr="004800B4">
              <w:rPr>
                <w:rFonts w:ascii="Arial" w:eastAsia="Calibri" w:hAnsi="Arial" w:cs="Arial"/>
                <w:sz w:val="18"/>
                <w:highlight w:val="lightGray"/>
                <w:vertAlign w:val="subscript"/>
                <w:lang w:val="en-US" w:eastAsia="en-GB"/>
              </w:rPr>
              <w:t>s</w:t>
            </w:r>
            <w:proofErr w:type="spellEnd"/>
            <w:r w:rsidRPr="004800B4">
              <w:rPr>
                <w:rFonts w:ascii="Arial" w:eastAsia="Calibri" w:hAnsi="Arial" w:cs="Arial"/>
                <w:sz w:val="18"/>
                <w:highlight w:val="lightGray"/>
                <w:lang w:val="en-US" w:eastAsia="en-GB"/>
              </w:rPr>
              <w:t>/N</w:t>
            </w:r>
            <w:r w:rsidRPr="004800B4">
              <w:rPr>
                <w:rFonts w:ascii="Arial" w:eastAsia="Calibri" w:hAnsi="Arial" w:cs="Arial"/>
                <w:sz w:val="18"/>
                <w:highlight w:val="lightGray"/>
                <w:vertAlign w:val="subscript"/>
                <w:lang w:val="en-US" w:eastAsia="en-GB"/>
              </w:rPr>
              <w:t>oc</w:t>
            </w:r>
          </w:p>
        </w:tc>
        <w:tc>
          <w:tcPr>
            <w:tcW w:w="1365" w:type="dxa"/>
            <w:shd w:val="clear" w:color="auto" w:fill="auto"/>
          </w:tcPr>
          <w:p w14:paraId="7D11E90D"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dB</w:t>
            </w:r>
          </w:p>
        </w:tc>
        <w:tc>
          <w:tcPr>
            <w:tcW w:w="1396" w:type="dxa"/>
          </w:tcPr>
          <w:p w14:paraId="33269D8C"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1, 2</w:t>
            </w:r>
          </w:p>
        </w:tc>
        <w:tc>
          <w:tcPr>
            <w:tcW w:w="1595" w:type="dxa"/>
            <w:shd w:val="clear" w:color="auto" w:fill="auto"/>
          </w:tcPr>
          <w:p w14:paraId="6B76C738"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0</w:t>
            </w:r>
          </w:p>
        </w:tc>
        <w:tc>
          <w:tcPr>
            <w:tcW w:w="1595" w:type="dxa"/>
            <w:shd w:val="clear" w:color="auto" w:fill="auto"/>
          </w:tcPr>
          <w:p w14:paraId="46C5947F"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0</w:t>
            </w:r>
          </w:p>
        </w:tc>
      </w:tr>
      <w:tr w:rsidR="004800B4" w:rsidRPr="004800B4" w14:paraId="78654ED4" w14:textId="77777777" w:rsidTr="00464194">
        <w:tc>
          <w:tcPr>
            <w:tcW w:w="3021" w:type="dxa"/>
            <w:gridSpan w:val="2"/>
            <w:shd w:val="clear" w:color="auto" w:fill="auto"/>
            <w:vAlign w:val="center"/>
          </w:tcPr>
          <w:p w14:paraId="0DD42B03" w14:textId="77777777" w:rsidR="004800B4" w:rsidRPr="004800B4" w:rsidRDefault="004800B4" w:rsidP="004800B4">
            <w:pPr>
              <w:keepNext/>
              <w:keepLines/>
              <w:spacing w:after="0"/>
              <w:rPr>
                <w:rFonts w:ascii="Arial" w:eastAsia="Calibri" w:hAnsi="Arial" w:cs="Arial"/>
                <w:sz w:val="18"/>
                <w:highlight w:val="lightGray"/>
                <w:lang w:val="en-US" w:eastAsia="en-GB"/>
              </w:rPr>
            </w:pPr>
            <w:proofErr w:type="spellStart"/>
            <w:r w:rsidRPr="004800B4">
              <w:rPr>
                <w:rFonts w:ascii="Arial" w:eastAsia="Calibri" w:hAnsi="Arial" w:cs="Arial"/>
                <w:sz w:val="18"/>
                <w:highlight w:val="lightGray"/>
                <w:lang w:val="en-US" w:eastAsia="en-GB"/>
              </w:rPr>
              <w:t>Ê</w:t>
            </w:r>
            <w:r w:rsidRPr="004800B4">
              <w:rPr>
                <w:rFonts w:ascii="Arial" w:eastAsia="Calibri" w:hAnsi="Arial" w:cs="Arial"/>
                <w:sz w:val="18"/>
                <w:highlight w:val="lightGray"/>
                <w:vertAlign w:val="subscript"/>
                <w:lang w:val="en-US" w:eastAsia="en-GB"/>
              </w:rPr>
              <w:t>s</w:t>
            </w:r>
            <w:proofErr w:type="spellEnd"/>
            <w:r w:rsidRPr="004800B4">
              <w:rPr>
                <w:rFonts w:ascii="Arial" w:eastAsia="Calibri" w:hAnsi="Arial" w:cs="Arial"/>
                <w:sz w:val="18"/>
                <w:highlight w:val="lightGray"/>
                <w:lang w:val="en-US" w:eastAsia="en-GB"/>
              </w:rPr>
              <w:t>/I</w:t>
            </w:r>
            <w:r w:rsidRPr="004800B4">
              <w:rPr>
                <w:rFonts w:ascii="Arial" w:eastAsia="Calibri" w:hAnsi="Arial" w:cs="Arial"/>
                <w:sz w:val="18"/>
                <w:highlight w:val="lightGray"/>
                <w:vertAlign w:val="subscript"/>
                <w:lang w:val="en-US" w:eastAsia="en-GB"/>
              </w:rPr>
              <w:t>ot</w:t>
            </w:r>
            <w:r w:rsidRPr="004800B4">
              <w:rPr>
                <w:rFonts w:ascii="Arial" w:eastAsia="Calibri" w:hAnsi="Arial" w:cs="Arial"/>
                <w:sz w:val="18"/>
                <w:highlight w:val="lightGray"/>
                <w:vertAlign w:val="superscript"/>
                <w:lang w:val="en-US" w:eastAsia="en-GB"/>
              </w:rPr>
              <w:t>Note3</w:t>
            </w:r>
          </w:p>
        </w:tc>
        <w:tc>
          <w:tcPr>
            <w:tcW w:w="1365" w:type="dxa"/>
            <w:shd w:val="clear" w:color="auto" w:fill="auto"/>
          </w:tcPr>
          <w:p w14:paraId="1F82C3EB"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dB</w:t>
            </w:r>
          </w:p>
        </w:tc>
        <w:tc>
          <w:tcPr>
            <w:tcW w:w="1396" w:type="dxa"/>
          </w:tcPr>
          <w:p w14:paraId="76A2E031"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1, 2</w:t>
            </w:r>
          </w:p>
        </w:tc>
        <w:tc>
          <w:tcPr>
            <w:tcW w:w="1595" w:type="dxa"/>
            <w:shd w:val="clear" w:color="auto" w:fill="auto"/>
          </w:tcPr>
          <w:p w14:paraId="617F9F20"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0</w:t>
            </w:r>
          </w:p>
        </w:tc>
        <w:tc>
          <w:tcPr>
            <w:tcW w:w="1595" w:type="dxa"/>
            <w:shd w:val="clear" w:color="auto" w:fill="auto"/>
          </w:tcPr>
          <w:p w14:paraId="78087B0B"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0</w:t>
            </w:r>
          </w:p>
        </w:tc>
      </w:tr>
      <w:tr w:rsidR="004800B4" w:rsidRPr="004800B4" w14:paraId="63FA5A47" w14:textId="77777777" w:rsidTr="00464194">
        <w:tc>
          <w:tcPr>
            <w:tcW w:w="3021" w:type="dxa"/>
            <w:gridSpan w:val="2"/>
            <w:shd w:val="clear" w:color="auto" w:fill="auto"/>
            <w:vAlign w:val="center"/>
          </w:tcPr>
          <w:p w14:paraId="618E0257" w14:textId="77777777" w:rsidR="004800B4" w:rsidRPr="004800B4" w:rsidRDefault="004800B4" w:rsidP="004800B4">
            <w:pPr>
              <w:keepNext/>
              <w:keepLines/>
              <w:spacing w:after="0"/>
              <w:rPr>
                <w:rFonts w:ascii="Arial" w:eastAsia="Calibri" w:hAnsi="Arial" w:cs="Arial"/>
                <w:sz w:val="18"/>
                <w:highlight w:val="lightGray"/>
                <w:lang w:val="en-US" w:eastAsia="en-GB"/>
              </w:rPr>
            </w:pPr>
            <w:r w:rsidRPr="004800B4">
              <w:rPr>
                <w:rFonts w:ascii="Arial" w:eastAsia="Calibri" w:hAnsi="Arial" w:cs="Arial"/>
                <w:sz w:val="18"/>
                <w:highlight w:val="lightGray"/>
                <w:lang w:val="en-US" w:eastAsia="en-GB"/>
              </w:rPr>
              <w:t>SS-RSRP</w:t>
            </w:r>
            <w:r w:rsidRPr="004800B4">
              <w:rPr>
                <w:rFonts w:ascii="Arial" w:eastAsia="Calibri" w:hAnsi="Arial" w:cs="Arial"/>
                <w:sz w:val="18"/>
                <w:highlight w:val="lightGray"/>
                <w:vertAlign w:val="superscript"/>
                <w:lang w:val="en-US" w:eastAsia="en-GB"/>
              </w:rPr>
              <w:t>Note3</w:t>
            </w:r>
          </w:p>
        </w:tc>
        <w:tc>
          <w:tcPr>
            <w:tcW w:w="1365" w:type="dxa"/>
            <w:shd w:val="clear" w:color="auto" w:fill="auto"/>
          </w:tcPr>
          <w:p w14:paraId="1FFCB007"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dBm/SCS</w:t>
            </w:r>
          </w:p>
        </w:tc>
        <w:tc>
          <w:tcPr>
            <w:tcW w:w="1396" w:type="dxa"/>
          </w:tcPr>
          <w:p w14:paraId="3BF9D003"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1, 2</w:t>
            </w:r>
          </w:p>
        </w:tc>
        <w:tc>
          <w:tcPr>
            <w:tcW w:w="1595" w:type="dxa"/>
            <w:shd w:val="clear" w:color="auto" w:fill="auto"/>
          </w:tcPr>
          <w:p w14:paraId="79ADEA43"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-95</w:t>
            </w:r>
          </w:p>
        </w:tc>
        <w:tc>
          <w:tcPr>
            <w:tcW w:w="1595" w:type="dxa"/>
            <w:shd w:val="clear" w:color="auto" w:fill="auto"/>
          </w:tcPr>
          <w:p w14:paraId="2001111D"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-95</w:t>
            </w:r>
          </w:p>
        </w:tc>
      </w:tr>
      <w:tr w:rsidR="004800B4" w:rsidRPr="004800B4" w14:paraId="38214E1E" w14:textId="77777777" w:rsidTr="00464194">
        <w:tc>
          <w:tcPr>
            <w:tcW w:w="3021" w:type="dxa"/>
            <w:gridSpan w:val="2"/>
            <w:shd w:val="clear" w:color="auto" w:fill="auto"/>
            <w:vAlign w:val="center"/>
          </w:tcPr>
          <w:p w14:paraId="16664058" w14:textId="77777777" w:rsidR="004800B4" w:rsidRPr="004800B4" w:rsidRDefault="004800B4" w:rsidP="004800B4">
            <w:pPr>
              <w:keepNext/>
              <w:keepLines/>
              <w:spacing w:after="0"/>
              <w:rPr>
                <w:rFonts w:ascii="Arial" w:eastAsia="Calibri" w:hAnsi="Arial" w:cs="Arial"/>
                <w:sz w:val="18"/>
                <w:highlight w:val="lightGray"/>
                <w:lang w:val="en-US" w:eastAsia="en-GB"/>
              </w:rPr>
            </w:pPr>
            <w:r w:rsidRPr="004800B4">
              <w:rPr>
                <w:rFonts w:ascii="Arial" w:eastAsia="Calibri" w:hAnsi="Arial" w:cs="Arial"/>
                <w:sz w:val="18"/>
                <w:highlight w:val="lightGray"/>
                <w:lang w:val="en-US" w:eastAsia="en-GB"/>
              </w:rPr>
              <w:t>Io</w:t>
            </w:r>
            <w:r w:rsidRPr="004800B4">
              <w:rPr>
                <w:rFonts w:ascii="Arial" w:eastAsia="Calibri" w:hAnsi="Arial" w:cs="Arial"/>
                <w:sz w:val="18"/>
                <w:highlight w:val="lightGray"/>
                <w:vertAlign w:val="superscript"/>
                <w:lang w:val="en-US" w:eastAsia="en-GB"/>
              </w:rPr>
              <w:t>Note3</w:t>
            </w:r>
          </w:p>
        </w:tc>
        <w:tc>
          <w:tcPr>
            <w:tcW w:w="1365" w:type="dxa"/>
            <w:shd w:val="clear" w:color="auto" w:fill="auto"/>
          </w:tcPr>
          <w:p w14:paraId="6BBF2EAE"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dBm/38.16 MHz</w:t>
            </w:r>
          </w:p>
        </w:tc>
        <w:tc>
          <w:tcPr>
            <w:tcW w:w="1396" w:type="dxa"/>
          </w:tcPr>
          <w:p w14:paraId="206ECAB0"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1, 2</w:t>
            </w:r>
          </w:p>
        </w:tc>
        <w:tc>
          <w:tcPr>
            <w:tcW w:w="1595" w:type="dxa"/>
            <w:shd w:val="clear" w:color="auto" w:fill="auto"/>
          </w:tcPr>
          <w:p w14:paraId="556296FB"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-60.94</w:t>
            </w:r>
          </w:p>
        </w:tc>
        <w:tc>
          <w:tcPr>
            <w:tcW w:w="1595" w:type="dxa"/>
            <w:shd w:val="clear" w:color="auto" w:fill="auto"/>
          </w:tcPr>
          <w:p w14:paraId="4246FB3E"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-60.94</w:t>
            </w:r>
          </w:p>
        </w:tc>
      </w:tr>
      <w:tr w:rsidR="004800B4" w:rsidRPr="004800B4" w14:paraId="35F48C8B" w14:textId="77777777" w:rsidTr="00464194">
        <w:tc>
          <w:tcPr>
            <w:tcW w:w="3021" w:type="dxa"/>
            <w:gridSpan w:val="2"/>
            <w:shd w:val="clear" w:color="auto" w:fill="auto"/>
            <w:vAlign w:val="center"/>
          </w:tcPr>
          <w:p w14:paraId="70BEB182" w14:textId="77777777" w:rsidR="004800B4" w:rsidRPr="004800B4" w:rsidRDefault="004800B4" w:rsidP="004800B4">
            <w:pPr>
              <w:keepNext/>
              <w:keepLines/>
              <w:spacing w:after="0"/>
              <w:rPr>
                <w:rFonts w:ascii="Arial" w:eastAsia="Calibri" w:hAnsi="Arial" w:cs="Arial"/>
                <w:sz w:val="18"/>
                <w:highlight w:val="lightGray"/>
                <w:lang w:val="en-US" w:eastAsia="en-GB"/>
              </w:rPr>
            </w:pPr>
            <w:r w:rsidRPr="004800B4">
              <w:rPr>
                <w:rFonts w:ascii="Arial" w:eastAsia="Calibri" w:hAnsi="Arial" w:cs="Arial"/>
                <w:sz w:val="18"/>
                <w:highlight w:val="lightGray"/>
                <w:lang w:val="en-US" w:eastAsia="en-GB"/>
              </w:rPr>
              <w:t>Propagation condition</w:t>
            </w:r>
          </w:p>
        </w:tc>
        <w:tc>
          <w:tcPr>
            <w:tcW w:w="1365" w:type="dxa"/>
            <w:shd w:val="clear" w:color="auto" w:fill="auto"/>
          </w:tcPr>
          <w:p w14:paraId="5EACB58C"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1396" w:type="dxa"/>
          </w:tcPr>
          <w:p w14:paraId="22BD964D"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1, 2</w:t>
            </w:r>
          </w:p>
        </w:tc>
        <w:tc>
          <w:tcPr>
            <w:tcW w:w="3190" w:type="dxa"/>
            <w:gridSpan w:val="2"/>
            <w:shd w:val="clear" w:color="auto" w:fill="auto"/>
          </w:tcPr>
          <w:p w14:paraId="5E3BC4AA"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AWGN</w:t>
            </w:r>
          </w:p>
        </w:tc>
      </w:tr>
      <w:tr w:rsidR="004800B4" w:rsidRPr="004800B4" w14:paraId="151F91C6" w14:textId="77777777" w:rsidTr="00464194">
        <w:tc>
          <w:tcPr>
            <w:tcW w:w="3021" w:type="dxa"/>
            <w:gridSpan w:val="2"/>
            <w:shd w:val="clear" w:color="auto" w:fill="auto"/>
            <w:vAlign w:val="center"/>
          </w:tcPr>
          <w:p w14:paraId="01C081B9" w14:textId="77777777" w:rsidR="004800B4" w:rsidRPr="004800B4" w:rsidRDefault="004800B4" w:rsidP="004800B4">
            <w:pPr>
              <w:keepNext/>
              <w:keepLines/>
              <w:spacing w:after="0"/>
              <w:rPr>
                <w:rFonts w:ascii="Arial" w:eastAsia="Calibri" w:hAnsi="Arial" w:cs="Arial"/>
                <w:sz w:val="18"/>
                <w:highlight w:val="lightGray"/>
                <w:lang w:val="en-US" w:eastAsia="en-GB"/>
              </w:rPr>
            </w:pPr>
            <w:r w:rsidRPr="004800B4">
              <w:rPr>
                <w:rFonts w:ascii="Arial" w:eastAsia="Calibri" w:hAnsi="Arial" w:cs="Arial"/>
                <w:sz w:val="18"/>
                <w:highlight w:val="lightGray"/>
                <w:lang w:val="en-US" w:eastAsia="en-GB"/>
              </w:rPr>
              <w:t>Antenna Configuration and Correlation Matrix</w:t>
            </w:r>
          </w:p>
        </w:tc>
        <w:tc>
          <w:tcPr>
            <w:tcW w:w="1365" w:type="dxa"/>
            <w:shd w:val="clear" w:color="auto" w:fill="auto"/>
          </w:tcPr>
          <w:p w14:paraId="513D45C9"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1396" w:type="dxa"/>
          </w:tcPr>
          <w:p w14:paraId="36AB16F9"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1, 2</w:t>
            </w:r>
          </w:p>
        </w:tc>
        <w:tc>
          <w:tcPr>
            <w:tcW w:w="3190" w:type="dxa"/>
            <w:gridSpan w:val="2"/>
            <w:shd w:val="clear" w:color="auto" w:fill="auto"/>
          </w:tcPr>
          <w:p w14:paraId="5C9D2EF7"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1x2 Low</w:t>
            </w:r>
          </w:p>
        </w:tc>
      </w:tr>
      <w:tr w:rsidR="004800B4" w:rsidRPr="004800B4" w14:paraId="1FE2EF4F" w14:textId="77777777" w:rsidTr="00464194">
        <w:tc>
          <w:tcPr>
            <w:tcW w:w="8972" w:type="dxa"/>
            <w:gridSpan w:val="6"/>
            <w:shd w:val="clear" w:color="auto" w:fill="auto"/>
            <w:vAlign w:val="center"/>
          </w:tcPr>
          <w:p w14:paraId="77281CD0" w14:textId="77777777" w:rsidR="004800B4" w:rsidRPr="004800B4" w:rsidRDefault="004800B4" w:rsidP="004800B4">
            <w:pPr>
              <w:keepNext/>
              <w:keepLines/>
              <w:spacing w:after="0"/>
              <w:ind w:left="851" w:hanging="851"/>
              <w:rPr>
                <w:rFonts w:ascii="Arial" w:eastAsia="Times New Roman" w:hAnsi="Arial"/>
                <w:sz w:val="18"/>
                <w:highlight w:val="lightGray"/>
                <w:lang w:val="en-US" w:eastAsia="en-GB"/>
              </w:rPr>
            </w:pPr>
            <w:r w:rsidRPr="004800B4">
              <w:rPr>
                <w:rFonts w:ascii="Arial" w:eastAsia="Times New Roman" w:hAnsi="Arial"/>
                <w:sz w:val="18"/>
                <w:highlight w:val="lightGray"/>
                <w:lang w:val="en-US" w:eastAsia="en-GB"/>
              </w:rPr>
              <w:lastRenderedPageBreak/>
              <w:t>Note 1:</w:t>
            </w:r>
            <w:r w:rsidRPr="004800B4">
              <w:rPr>
                <w:rFonts w:ascii="Arial" w:eastAsia="Times New Roman" w:hAnsi="Arial"/>
                <w:sz w:val="18"/>
                <w:highlight w:val="lightGray"/>
                <w:lang w:val="en-US" w:eastAsia="en-GB"/>
              </w:rPr>
              <w:tab/>
              <w:t xml:space="preserve">OCNG shall be used such that both cells are fully </w:t>
            </w:r>
            <w:proofErr w:type="gramStart"/>
            <w:r w:rsidRPr="004800B4">
              <w:rPr>
                <w:rFonts w:ascii="Arial" w:eastAsia="Times New Roman" w:hAnsi="Arial"/>
                <w:sz w:val="18"/>
                <w:highlight w:val="lightGray"/>
                <w:lang w:val="en-US" w:eastAsia="en-GB"/>
              </w:rPr>
              <w:t>allocated</w:t>
            </w:r>
            <w:proofErr w:type="gramEnd"/>
            <w:r w:rsidRPr="004800B4">
              <w:rPr>
                <w:rFonts w:ascii="Arial" w:eastAsia="Times New Roman" w:hAnsi="Arial"/>
                <w:sz w:val="18"/>
                <w:highlight w:val="lightGray"/>
                <w:lang w:val="en-US" w:eastAsia="en-GB"/>
              </w:rPr>
              <w:t xml:space="preserve"> and a constant total transmitted power spectral density is achieved for all OFDM symbols.</w:t>
            </w:r>
          </w:p>
          <w:p w14:paraId="58E64721" w14:textId="77777777" w:rsidR="004800B4" w:rsidRPr="004800B4" w:rsidRDefault="004800B4" w:rsidP="004800B4">
            <w:pPr>
              <w:keepNext/>
              <w:keepLines/>
              <w:spacing w:after="0"/>
              <w:ind w:left="851" w:hanging="851"/>
              <w:rPr>
                <w:rFonts w:ascii="Arial" w:eastAsia="Times New Roman" w:hAnsi="Arial"/>
                <w:sz w:val="18"/>
                <w:highlight w:val="lightGray"/>
                <w:lang w:val="en-US" w:eastAsia="en-GB"/>
              </w:rPr>
            </w:pPr>
            <w:r w:rsidRPr="004800B4">
              <w:rPr>
                <w:rFonts w:ascii="Arial" w:eastAsia="Times New Roman" w:hAnsi="Arial"/>
                <w:sz w:val="18"/>
                <w:highlight w:val="lightGray"/>
                <w:lang w:val="en-US" w:eastAsia="en-GB"/>
              </w:rPr>
              <w:t>Note 2:</w:t>
            </w:r>
            <w:r w:rsidRPr="004800B4">
              <w:rPr>
                <w:rFonts w:ascii="Arial" w:eastAsia="Times New Roman" w:hAnsi="Arial"/>
                <w:sz w:val="18"/>
                <w:highlight w:val="lightGray"/>
                <w:lang w:val="en-US" w:eastAsia="en-GB"/>
              </w:rPr>
              <w:tab/>
              <w:t xml:space="preserve">Interference from other cells and noise sources not specified in the test is assumed to be constant over subcarriers and time and shall be modelled as AWGN of appropriate power for </w:t>
            </w:r>
            <w:r w:rsidRPr="004800B4">
              <w:rPr>
                <w:rFonts w:ascii="Arial" w:eastAsia="Calibri" w:hAnsi="Arial"/>
                <w:i/>
                <w:sz w:val="18"/>
                <w:highlight w:val="lightGray"/>
                <w:lang w:val="en-US" w:eastAsia="en-GB"/>
              </w:rPr>
              <w:t>N</w:t>
            </w:r>
            <w:r w:rsidRPr="004800B4">
              <w:rPr>
                <w:rFonts w:ascii="Arial" w:eastAsia="Calibri" w:hAnsi="Arial"/>
                <w:i/>
                <w:sz w:val="18"/>
                <w:highlight w:val="lightGray"/>
                <w:vertAlign w:val="subscript"/>
                <w:lang w:val="en-US" w:eastAsia="en-GB"/>
              </w:rPr>
              <w:t>oc</w:t>
            </w:r>
            <w:r w:rsidRPr="004800B4">
              <w:rPr>
                <w:rFonts w:ascii="Arial" w:eastAsia="Times New Roman" w:hAnsi="Arial"/>
                <w:sz w:val="18"/>
                <w:highlight w:val="lightGray"/>
                <w:lang w:val="en-US" w:eastAsia="en-GB"/>
              </w:rPr>
              <w:t xml:space="preserve"> to be fulfilled.</w:t>
            </w:r>
          </w:p>
          <w:p w14:paraId="1543A8AA" w14:textId="77777777" w:rsidR="004800B4" w:rsidRPr="004800B4" w:rsidRDefault="004800B4" w:rsidP="004800B4">
            <w:pPr>
              <w:keepNext/>
              <w:keepLines/>
              <w:spacing w:after="0"/>
              <w:ind w:left="851" w:hanging="851"/>
              <w:rPr>
                <w:rFonts w:ascii="Arial" w:eastAsia="Times New Roman" w:hAnsi="Arial"/>
                <w:sz w:val="18"/>
                <w:highlight w:val="lightGray"/>
                <w:lang w:val="en-US" w:eastAsia="en-GB"/>
              </w:rPr>
            </w:pPr>
            <w:r w:rsidRPr="004800B4">
              <w:rPr>
                <w:rFonts w:ascii="Arial" w:eastAsia="Times New Roman" w:hAnsi="Arial"/>
                <w:sz w:val="18"/>
                <w:highlight w:val="lightGray"/>
                <w:lang w:val="en-US" w:eastAsia="en-GB"/>
              </w:rPr>
              <w:t>Note 3:</w:t>
            </w:r>
            <w:r w:rsidRPr="004800B4">
              <w:rPr>
                <w:rFonts w:ascii="Arial" w:eastAsia="Times New Roman" w:hAnsi="Arial"/>
                <w:sz w:val="18"/>
                <w:highlight w:val="lightGray"/>
                <w:lang w:val="en-US" w:eastAsia="en-GB"/>
              </w:rPr>
              <w:tab/>
            </w:r>
            <w:proofErr w:type="spellStart"/>
            <w:r w:rsidRPr="004800B4">
              <w:rPr>
                <w:rFonts w:ascii="Arial" w:eastAsia="Calibri" w:hAnsi="Arial"/>
                <w:sz w:val="18"/>
                <w:highlight w:val="lightGray"/>
                <w:lang w:val="en-US" w:eastAsia="en-GB"/>
              </w:rPr>
              <w:t>Ê</w:t>
            </w:r>
            <w:r w:rsidRPr="004800B4">
              <w:rPr>
                <w:rFonts w:ascii="Arial" w:eastAsia="Calibri" w:hAnsi="Arial"/>
                <w:sz w:val="18"/>
                <w:highlight w:val="lightGray"/>
                <w:vertAlign w:val="subscript"/>
                <w:lang w:val="en-US" w:eastAsia="en-GB"/>
              </w:rPr>
              <w:t>s</w:t>
            </w:r>
            <w:proofErr w:type="spellEnd"/>
            <w:r w:rsidRPr="004800B4">
              <w:rPr>
                <w:rFonts w:ascii="Arial" w:eastAsia="Calibri" w:hAnsi="Arial"/>
                <w:sz w:val="18"/>
                <w:highlight w:val="lightGray"/>
                <w:lang w:val="en-US" w:eastAsia="en-GB"/>
              </w:rPr>
              <w:t>/</w:t>
            </w:r>
            <w:proofErr w:type="spellStart"/>
            <w:r w:rsidRPr="004800B4">
              <w:rPr>
                <w:rFonts w:ascii="Arial" w:eastAsia="Calibri" w:hAnsi="Arial"/>
                <w:sz w:val="18"/>
                <w:highlight w:val="lightGray"/>
                <w:lang w:val="en-US" w:eastAsia="en-GB"/>
              </w:rPr>
              <w:t>I</w:t>
            </w:r>
            <w:r w:rsidRPr="004800B4">
              <w:rPr>
                <w:rFonts w:ascii="Arial" w:eastAsia="Calibri" w:hAnsi="Arial"/>
                <w:sz w:val="18"/>
                <w:highlight w:val="lightGray"/>
                <w:vertAlign w:val="subscript"/>
                <w:lang w:val="en-US" w:eastAsia="en-GB"/>
              </w:rPr>
              <w:t>ot</w:t>
            </w:r>
            <w:proofErr w:type="spellEnd"/>
            <w:r w:rsidRPr="004800B4">
              <w:rPr>
                <w:rFonts w:ascii="Arial" w:eastAsia="Times New Roman" w:hAnsi="Arial"/>
                <w:sz w:val="18"/>
                <w:highlight w:val="lightGray"/>
                <w:lang w:val="en-US" w:eastAsia="en-GB"/>
              </w:rPr>
              <w:t>, SS-RSRP, and Io levels have been derived from other parameters for information purposes. They are not settable parameters themselves.</w:t>
            </w:r>
          </w:p>
          <w:p w14:paraId="5FAA35E8" w14:textId="77777777" w:rsidR="004800B4" w:rsidRPr="004800B4" w:rsidRDefault="004800B4" w:rsidP="004800B4">
            <w:pPr>
              <w:keepNext/>
              <w:keepLines/>
              <w:spacing w:after="0"/>
              <w:ind w:left="851" w:hanging="851"/>
              <w:rPr>
                <w:rFonts w:ascii="Arial" w:eastAsia="Times New Roman" w:hAnsi="Arial"/>
                <w:sz w:val="18"/>
                <w:highlight w:val="lightGray"/>
                <w:lang w:val="en-US" w:eastAsia="en-GB"/>
              </w:rPr>
            </w:pPr>
            <w:r w:rsidRPr="004800B4">
              <w:rPr>
                <w:rFonts w:ascii="Arial" w:eastAsia="Times New Roman" w:hAnsi="Arial"/>
                <w:sz w:val="18"/>
                <w:highlight w:val="lightGray"/>
                <w:lang w:val="en-US" w:eastAsia="en-GB"/>
              </w:rPr>
              <w:t>Note 4:</w:t>
            </w:r>
            <w:r w:rsidRPr="004800B4">
              <w:rPr>
                <w:rFonts w:ascii="Arial" w:eastAsia="Times New Roman" w:hAnsi="Arial"/>
                <w:sz w:val="18"/>
                <w:highlight w:val="lightGray"/>
                <w:lang w:val="en-US" w:eastAsia="en-GB"/>
              </w:rPr>
              <w:tab/>
              <w:t>For UE supporting both semi-static and dynamic cannel access, the UE must be tested under both dynamic and semi-static channel occupancy configurations.</w:t>
            </w:r>
          </w:p>
        </w:tc>
      </w:tr>
    </w:tbl>
    <w:p w14:paraId="60035DFF" w14:textId="77777777" w:rsidR="004800B4" w:rsidRPr="004800B4" w:rsidRDefault="004800B4" w:rsidP="004800B4">
      <w:pPr>
        <w:rPr>
          <w:rFonts w:eastAsia="Times New Roman"/>
          <w:highlight w:val="lightGray"/>
          <w:lang w:eastAsia="en-GB"/>
        </w:rPr>
      </w:pPr>
    </w:p>
    <w:p w14:paraId="7C39F798" w14:textId="77777777" w:rsidR="004800B4" w:rsidRPr="004800B4" w:rsidRDefault="004800B4" w:rsidP="004800B4">
      <w:pPr>
        <w:keepNext/>
        <w:keepLines/>
        <w:spacing w:before="60"/>
        <w:jc w:val="center"/>
        <w:rPr>
          <w:rFonts w:ascii="Arial" w:eastAsia="Times New Roman" w:hAnsi="Arial"/>
          <w:b/>
          <w:highlight w:val="lightGray"/>
          <w:lang w:eastAsia="en-GB"/>
        </w:rPr>
      </w:pPr>
      <w:r w:rsidRPr="004800B4">
        <w:rPr>
          <w:rFonts w:ascii="Arial" w:eastAsia="Times New Roman" w:hAnsi="Arial"/>
          <w:b/>
          <w:highlight w:val="lightGray"/>
          <w:lang w:eastAsia="en-GB"/>
        </w:rPr>
        <w:lastRenderedPageBreak/>
        <w:t>Table A.11.2.1.8-4: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1"/>
        <w:gridCol w:w="1147"/>
        <w:gridCol w:w="1396"/>
        <w:gridCol w:w="2029"/>
        <w:gridCol w:w="2026"/>
      </w:tblGrid>
      <w:tr w:rsidR="004800B4" w:rsidRPr="004800B4" w14:paraId="5620F357" w14:textId="77777777" w:rsidTr="00464194">
        <w:trPr>
          <w:trHeight w:val="417"/>
        </w:trPr>
        <w:tc>
          <w:tcPr>
            <w:tcW w:w="3098" w:type="dxa"/>
            <w:vMerge w:val="restart"/>
            <w:shd w:val="clear" w:color="auto" w:fill="auto"/>
          </w:tcPr>
          <w:p w14:paraId="56DC7B01" w14:textId="77777777" w:rsidR="004800B4" w:rsidRPr="004800B4" w:rsidRDefault="004800B4" w:rsidP="004800B4">
            <w:pPr>
              <w:keepNext/>
              <w:keepLines/>
              <w:spacing w:after="0"/>
              <w:jc w:val="center"/>
              <w:rPr>
                <w:rFonts w:ascii="Arial" w:eastAsia="Times New Roman" w:hAnsi="Arial"/>
                <w:b/>
                <w:sz w:val="18"/>
                <w:highlight w:val="lightGray"/>
                <w:lang w:eastAsia="en-GB"/>
              </w:rPr>
            </w:pPr>
            <w:r w:rsidRPr="004800B4">
              <w:rPr>
                <w:rFonts w:ascii="Arial" w:eastAsia="Times New Roman" w:hAnsi="Arial"/>
                <w:b/>
                <w:sz w:val="18"/>
                <w:highlight w:val="lightGray"/>
                <w:lang w:eastAsia="en-GB"/>
              </w:rPr>
              <w:t>Parameter</w:t>
            </w:r>
          </w:p>
        </w:tc>
        <w:tc>
          <w:tcPr>
            <w:tcW w:w="1043" w:type="dxa"/>
            <w:vMerge w:val="restart"/>
            <w:shd w:val="clear" w:color="auto" w:fill="auto"/>
          </w:tcPr>
          <w:p w14:paraId="6367A7B5" w14:textId="77777777" w:rsidR="004800B4" w:rsidRPr="004800B4" w:rsidRDefault="004800B4" w:rsidP="004800B4">
            <w:pPr>
              <w:keepNext/>
              <w:keepLines/>
              <w:spacing w:after="0"/>
              <w:jc w:val="center"/>
              <w:rPr>
                <w:rFonts w:ascii="Arial" w:eastAsia="Times New Roman" w:hAnsi="Arial"/>
                <w:b/>
                <w:sz w:val="18"/>
                <w:highlight w:val="lightGray"/>
                <w:lang w:eastAsia="en-GB"/>
              </w:rPr>
            </w:pPr>
            <w:r w:rsidRPr="004800B4">
              <w:rPr>
                <w:rFonts w:ascii="Arial" w:eastAsia="Times New Roman" w:hAnsi="Arial"/>
                <w:b/>
                <w:sz w:val="18"/>
                <w:highlight w:val="lightGray"/>
                <w:lang w:eastAsia="en-GB"/>
              </w:rPr>
              <w:t>Unit</w:t>
            </w:r>
          </w:p>
        </w:tc>
        <w:tc>
          <w:tcPr>
            <w:tcW w:w="1265" w:type="dxa"/>
            <w:vMerge w:val="restart"/>
          </w:tcPr>
          <w:p w14:paraId="1A99BC7F" w14:textId="77777777" w:rsidR="004800B4" w:rsidRPr="004800B4" w:rsidRDefault="004800B4" w:rsidP="004800B4">
            <w:pPr>
              <w:keepNext/>
              <w:keepLines/>
              <w:spacing w:after="0"/>
              <w:jc w:val="center"/>
              <w:rPr>
                <w:rFonts w:ascii="Arial" w:eastAsia="Times New Roman" w:hAnsi="Arial"/>
                <w:b/>
                <w:sz w:val="18"/>
                <w:highlight w:val="lightGray"/>
                <w:lang w:eastAsia="en-GB"/>
              </w:rPr>
            </w:pPr>
            <w:r w:rsidRPr="004800B4">
              <w:rPr>
                <w:rFonts w:ascii="Arial" w:eastAsia="Times New Roman" w:hAnsi="Arial"/>
                <w:b/>
                <w:sz w:val="18"/>
                <w:highlight w:val="lightGray"/>
                <w:lang w:eastAsia="en-GB"/>
              </w:rPr>
              <w:t>Configuration</w:t>
            </w:r>
          </w:p>
        </w:tc>
        <w:tc>
          <w:tcPr>
            <w:tcW w:w="4233" w:type="dxa"/>
            <w:gridSpan w:val="2"/>
            <w:shd w:val="clear" w:color="auto" w:fill="auto"/>
          </w:tcPr>
          <w:p w14:paraId="16E123A3" w14:textId="77777777" w:rsidR="004800B4" w:rsidRPr="004800B4" w:rsidRDefault="004800B4" w:rsidP="004800B4">
            <w:pPr>
              <w:keepNext/>
              <w:keepLines/>
              <w:spacing w:after="0"/>
              <w:jc w:val="center"/>
              <w:rPr>
                <w:rFonts w:ascii="Arial" w:eastAsia="Times New Roman" w:hAnsi="Arial"/>
                <w:b/>
                <w:sz w:val="18"/>
                <w:highlight w:val="lightGray"/>
                <w:lang w:eastAsia="en-GB"/>
              </w:rPr>
            </w:pPr>
            <w:r w:rsidRPr="004800B4">
              <w:rPr>
                <w:rFonts w:ascii="Arial" w:eastAsia="Times New Roman" w:hAnsi="Arial"/>
                <w:b/>
                <w:sz w:val="18"/>
                <w:highlight w:val="lightGray"/>
                <w:lang w:eastAsia="en-GB"/>
              </w:rPr>
              <w:t>Cell 2</w:t>
            </w:r>
          </w:p>
        </w:tc>
      </w:tr>
      <w:tr w:rsidR="004800B4" w:rsidRPr="004800B4" w14:paraId="4825ED07" w14:textId="77777777" w:rsidTr="00464194">
        <w:tc>
          <w:tcPr>
            <w:tcW w:w="3098" w:type="dxa"/>
            <w:vMerge/>
            <w:shd w:val="clear" w:color="auto" w:fill="auto"/>
          </w:tcPr>
          <w:p w14:paraId="49242340" w14:textId="77777777" w:rsidR="004800B4" w:rsidRPr="004800B4" w:rsidRDefault="004800B4" w:rsidP="004800B4">
            <w:pPr>
              <w:keepNext/>
              <w:keepLines/>
              <w:spacing w:after="0"/>
              <w:jc w:val="center"/>
              <w:rPr>
                <w:rFonts w:ascii="Arial" w:eastAsia="Times New Roman" w:hAnsi="Arial"/>
                <w:b/>
                <w:sz w:val="18"/>
                <w:highlight w:val="lightGray"/>
                <w:lang w:eastAsia="en-GB"/>
              </w:rPr>
            </w:pPr>
          </w:p>
        </w:tc>
        <w:tc>
          <w:tcPr>
            <w:tcW w:w="1043" w:type="dxa"/>
            <w:vMerge/>
            <w:shd w:val="clear" w:color="auto" w:fill="auto"/>
          </w:tcPr>
          <w:p w14:paraId="0A693581" w14:textId="77777777" w:rsidR="004800B4" w:rsidRPr="004800B4" w:rsidRDefault="004800B4" w:rsidP="004800B4">
            <w:pPr>
              <w:keepNext/>
              <w:keepLines/>
              <w:spacing w:after="0"/>
              <w:jc w:val="center"/>
              <w:rPr>
                <w:rFonts w:ascii="Arial" w:eastAsia="Times New Roman" w:hAnsi="Arial"/>
                <w:b/>
                <w:sz w:val="18"/>
                <w:highlight w:val="lightGray"/>
                <w:lang w:eastAsia="en-GB"/>
              </w:rPr>
            </w:pPr>
          </w:p>
        </w:tc>
        <w:tc>
          <w:tcPr>
            <w:tcW w:w="1265" w:type="dxa"/>
            <w:vMerge/>
          </w:tcPr>
          <w:p w14:paraId="013654E2" w14:textId="77777777" w:rsidR="004800B4" w:rsidRPr="004800B4" w:rsidRDefault="004800B4" w:rsidP="004800B4">
            <w:pPr>
              <w:keepNext/>
              <w:keepLines/>
              <w:spacing w:after="0"/>
              <w:jc w:val="center"/>
              <w:rPr>
                <w:rFonts w:ascii="Arial" w:eastAsia="Times New Roman" w:hAnsi="Arial"/>
                <w:b/>
                <w:sz w:val="18"/>
                <w:highlight w:val="lightGray"/>
                <w:lang w:eastAsia="en-GB"/>
              </w:rPr>
            </w:pPr>
          </w:p>
        </w:tc>
        <w:tc>
          <w:tcPr>
            <w:tcW w:w="2116" w:type="dxa"/>
            <w:shd w:val="clear" w:color="auto" w:fill="auto"/>
          </w:tcPr>
          <w:p w14:paraId="1C630C5D" w14:textId="77777777" w:rsidR="004800B4" w:rsidRPr="004800B4" w:rsidRDefault="004800B4" w:rsidP="004800B4">
            <w:pPr>
              <w:keepNext/>
              <w:keepLines/>
              <w:spacing w:after="0"/>
              <w:jc w:val="center"/>
              <w:rPr>
                <w:rFonts w:ascii="Arial" w:eastAsia="Times New Roman" w:hAnsi="Arial"/>
                <w:b/>
                <w:sz w:val="18"/>
                <w:highlight w:val="lightGray"/>
                <w:lang w:eastAsia="en-GB"/>
              </w:rPr>
            </w:pPr>
            <w:r w:rsidRPr="004800B4">
              <w:rPr>
                <w:rFonts w:ascii="Arial" w:eastAsia="Times New Roman" w:hAnsi="Arial"/>
                <w:b/>
                <w:sz w:val="18"/>
                <w:highlight w:val="lightGray"/>
                <w:lang w:eastAsia="en-GB"/>
              </w:rPr>
              <w:t>T1</w:t>
            </w:r>
          </w:p>
        </w:tc>
        <w:tc>
          <w:tcPr>
            <w:tcW w:w="2117" w:type="dxa"/>
            <w:shd w:val="clear" w:color="auto" w:fill="auto"/>
          </w:tcPr>
          <w:p w14:paraId="1EDE1059" w14:textId="77777777" w:rsidR="004800B4" w:rsidRPr="004800B4" w:rsidRDefault="004800B4" w:rsidP="004800B4">
            <w:pPr>
              <w:keepNext/>
              <w:keepLines/>
              <w:spacing w:after="0"/>
              <w:jc w:val="center"/>
              <w:rPr>
                <w:rFonts w:ascii="Arial" w:eastAsia="Times New Roman" w:hAnsi="Arial"/>
                <w:b/>
                <w:sz w:val="18"/>
                <w:highlight w:val="lightGray"/>
                <w:lang w:eastAsia="en-GB"/>
              </w:rPr>
            </w:pPr>
            <w:r w:rsidRPr="004800B4">
              <w:rPr>
                <w:rFonts w:ascii="Arial" w:eastAsia="Times New Roman" w:hAnsi="Arial"/>
                <w:b/>
                <w:sz w:val="18"/>
                <w:highlight w:val="lightGray"/>
                <w:lang w:eastAsia="en-GB"/>
              </w:rPr>
              <w:t>T2</w:t>
            </w:r>
          </w:p>
        </w:tc>
      </w:tr>
      <w:tr w:rsidR="004800B4" w:rsidRPr="004800B4" w14:paraId="36B882E6" w14:textId="77777777" w:rsidTr="00464194">
        <w:tc>
          <w:tcPr>
            <w:tcW w:w="3098" w:type="dxa"/>
            <w:shd w:val="clear" w:color="auto" w:fill="auto"/>
          </w:tcPr>
          <w:p w14:paraId="7202FAB2"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eastAsia="en-GB"/>
              </w:rPr>
              <w:t>RF channel number</w:t>
            </w:r>
          </w:p>
        </w:tc>
        <w:tc>
          <w:tcPr>
            <w:tcW w:w="1043" w:type="dxa"/>
            <w:shd w:val="clear" w:color="auto" w:fill="auto"/>
          </w:tcPr>
          <w:p w14:paraId="77587C64"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1265" w:type="dxa"/>
          </w:tcPr>
          <w:p w14:paraId="18A900BE"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1, 2</w:t>
            </w:r>
          </w:p>
        </w:tc>
        <w:tc>
          <w:tcPr>
            <w:tcW w:w="4233" w:type="dxa"/>
            <w:gridSpan w:val="2"/>
            <w:shd w:val="clear" w:color="auto" w:fill="auto"/>
          </w:tcPr>
          <w:p w14:paraId="268E289B"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2</w:t>
            </w:r>
          </w:p>
        </w:tc>
      </w:tr>
      <w:tr w:rsidR="004800B4" w:rsidRPr="004800B4" w14:paraId="122658B8" w14:textId="77777777" w:rsidTr="00464194">
        <w:trPr>
          <w:trHeight w:val="56"/>
        </w:trPr>
        <w:tc>
          <w:tcPr>
            <w:tcW w:w="3098" w:type="dxa"/>
            <w:vMerge w:val="restart"/>
            <w:shd w:val="clear" w:color="auto" w:fill="auto"/>
          </w:tcPr>
          <w:p w14:paraId="5F827B0F"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eastAsia="en-GB"/>
              </w:rPr>
              <w:t>Duplex mode</w:t>
            </w:r>
          </w:p>
        </w:tc>
        <w:tc>
          <w:tcPr>
            <w:tcW w:w="1043" w:type="dxa"/>
            <w:vMerge w:val="restart"/>
            <w:shd w:val="clear" w:color="auto" w:fill="auto"/>
          </w:tcPr>
          <w:p w14:paraId="2BB7CF8F"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1265" w:type="dxa"/>
          </w:tcPr>
          <w:p w14:paraId="45A26403"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1</w:t>
            </w:r>
          </w:p>
        </w:tc>
        <w:tc>
          <w:tcPr>
            <w:tcW w:w="4233" w:type="dxa"/>
            <w:gridSpan w:val="2"/>
            <w:shd w:val="clear" w:color="auto" w:fill="auto"/>
          </w:tcPr>
          <w:p w14:paraId="01E39060"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FDD</w:t>
            </w:r>
          </w:p>
        </w:tc>
      </w:tr>
      <w:tr w:rsidR="004800B4" w:rsidRPr="004800B4" w14:paraId="450F6B9A" w14:textId="77777777" w:rsidTr="00464194">
        <w:trPr>
          <w:trHeight w:val="56"/>
        </w:trPr>
        <w:tc>
          <w:tcPr>
            <w:tcW w:w="3098" w:type="dxa"/>
            <w:vMerge/>
            <w:shd w:val="clear" w:color="auto" w:fill="auto"/>
          </w:tcPr>
          <w:p w14:paraId="642633E8" w14:textId="77777777" w:rsidR="004800B4" w:rsidRPr="004800B4" w:rsidRDefault="004800B4" w:rsidP="004800B4">
            <w:pPr>
              <w:keepNext/>
              <w:keepLines/>
              <w:spacing w:after="0"/>
              <w:rPr>
                <w:rFonts w:ascii="Arial" w:eastAsia="Times New Roman" w:hAnsi="Arial"/>
                <w:sz w:val="18"/>
                <w:highlight w:val="lightGray"/>
                <w:lang w:eastAsia="en-GB"/>
              </w:rPr>
            </w:pPr>
          </w:p>
        </w:tc>
        <w:tc>
          <w:tcPr>
            <w:tcW w:w="1043" w:type="dxa"/>
            <w:vMerge/>
            <w:shd w:val="clear" w:color="auto" w:fill="auto"/>
          </w:tcPr>
          <w:p w14:paraId="28A22A71"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1265" w:type="dxa"/>
          </w:tcPr>
          <w:p w14:paraId="7042FEC0"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2</w:t>
            </w:r>
          </w:p>
        </w:tc>
        <w:tc>
          <w:tcPr>
            <w:tcW w:w="4233" w:type="dxa"/>
            <w:gridSpan w:val="2"/>
            <w:shd w:val="clear" w:color="auto" w:fill="auto"/>
          </w:tcPr>
          <w:p w14:paraId="5533F373"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TDD</w:t>
            </w:r>
          </w:p>
        </w:tc>
      </w:tr>
      <w:tr w:rsidR="004800B4" w:rsidRPr="004800B4" w14:paraId="24276A76" w14:textId="77777777" w:rsidTr="00464194">
        <w:tc>
          <w:tcPr>
            <w:tcW w:w="3098" w:type="dxa"/>
            <w:shd w:val="clear" w:color="auto" w:fill="auto"/>
          </w:tcPr>
          <w:p w14:paraId="7B9FD134"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eastAsia="en-GB"/>
              </w:rPr>
              <w:t>TDD special subframe configuration</w:t>
            </w:r>
            <w:r w:rsidRPr="004800B4">
              <w:rPr>
                <w:rFonts w:ascii="Arial" w:eastAsia="Times New Roman" w:hAnsi="Arial"/>
                <w:sz w:val="18"/>
                <w:highlight w:val="lightGray"/>
                <w:vertAlign w:val="superscript"/>
                <w:lang w:eastAsia="en-GB"/>
              </w:rPr>
              <w:t>Note1</w:t>
            </w:r>
          </w:p>
        </w:tc>
        <w:tc>
          <w:tcPr>
            <w:tcW w:w="1043" w:type="dxa"/>
            <w:shd w:val="clear" w:color="auto" w:fill="auto"/>
          </w:tcPr>
          <w:p w14:paraId="3D29A510"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1265" w:type="dxa"/>
          </w:tcPr>
          <w:p w14:paraId="01AE2352"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2</w:t>
            </w:r>
          </w:p>
        </w:tc>
        <w:tc>
          <w:tcPr>
            <w:tcW w:w="4233" w:type="dxa"/>
            <w:gridSpan w:val="2"/>
            <w:shd w:val="clear" w:color="auto" w:fill="auto"/>
          </w:tcPr>
          <w:p w14:paraId="108D9F5D"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6</w:t>
            </w:r>
          </w:p>
        </w:tc>
      </w:tr>
      <w:tr w:rsidR="004800B4" w:rsidRPr="004800B4" w14:paraId="12B9BE14" w14:textId="77777777" w:rsidTr="00464194">
        <w:tc>
          <w:tcPr>
            <w:tcW w:w="3098" w:type="dxa"/>
            <w:shd w:val="clear" w:color="auto" w:fill="auto"/>
          </w:tcPr>
          <w:p w14:paraId="172BF9C6"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eastAsia="en-GB"/>
              </w:rPr>
              <w:t>TDD uplink-downlink configuration</w:t>
            </w:r>
            <w:r w:rsidRPr="004800B4">
              <w:rPr>
                <w:rFonts w:ascii="Arial" w:eastAsia="Times New Roman" w:hAnsi="Arial"/>
                <w:sz w:val="18"/>
                <w:highlight w:val="lightGray"/>
                <w:vertAlign w:val="superscript"/>
                <w:lang w:eastAsia="en-GB"/>
              </w:rPr>
              <w:t>Note1</w:t>
            </w:r>
          </w:p>
        </w:tc>
        <w:tc>
          <w:tcPr>
            <w:tcW w:w="1043" w:type="dxa"/>
            <w:shd w:val="clear" w:color="auto" w:fill="auto"/>
          </w:tcPr>
          <w:p w14:paraId="0D19F0A8"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1265" w:type="dxa"/>
          </w:tcPr>
          <w:p w14:paraId="37321AB3"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2</w:t>
            </w:r>
          </w:p>
        </w:tc>
        <w:tc>
          <w:tcPr>
            <w:tcW w:w="4233" w:type="dxa"/>
            <w:gridSpan w:val="2"/>
            <w:shd w:val="clear" w:color="auto" w:fill="auto"/>
          </w:tcPr>
          <w:p w14:paraId="18370B50"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1</w:t>
            </w:r>
          </w:p>
        </w:tc>
      </w:tr>
      <w:tr w:rsidR="004800B4" w:rsidRPr="004800B4" w14:paraId="35BDEDA7" w14:textId="77777777" w:rsidTr="00464194">
        <w:tc>
          <w:tcPr>
            <w:tcW w:w="3098" w:type="dxa"/>
            <w:shd w:val="clear" w:color="auto" w:fill="auto"/>
          </w:tcPr>
          <w:p w14:paraId="7ABDB9B6" w14:textId="77777777" w:rsidR="004800B4" w:rsidRPr="004800B4" w:rsidRDefault="004800B4" w:rsidP="004800B4">
            <w:pPr>
              <w:keepNext/>
              <w:keepLines/>
              <w:spacing w:after="0"/>
              <w:rPr>
                <w:rFonts w:ascii="Arial" w:eastAsia="Times New Roman" w:hAnsi="Arial"/>
                <w:sz w:val="18"/>
                <w:highlight w:val="lightGray"/>
                <w:lang w:eastAsia="en-GB"/>
              </w:rPr>
            </w:pPr>
            <w:proofErr w:type="spellStart"/>
            <w:r w:rsidRPr="004800B4">
              <w:rPr>
                <w:rFonts w:ascii="Arial" w:eastAsia="Times New Roman" w:hAnsi="Arial"/>
                <w:sz w:val="18"/>
                <w:highlight w:val="lightGray"/>
                <w:lang w:eastAsia="en-GB"/>
              </w:rPr>
              <w:t>BW</w:t>
            </w:r>
            <w:r w:rsidRPr="004800B4">
              <w:rPr>
                <w:rFonts w:ascii="Arial" w:eastAsia="Times New Roman" w:hAnsi="Arial"/>
                <w:sz w:val="18"/>
                <w:highlight w:val="lightGray"/>
                <w:vertAlign w:val="subscript"/>
                <w:lang w:eastAsia="en-GB"/>
              </w:rPr>
              <w:t>channel</w:t>
            </w:r>
            <w:proofErr w:type="spellEnd"/>
          </w:p>
        </w:tc>
        <w:tc>
          <w:tcPr>
            <w:tcW w:w="1043" w:type="dxa"/>
            <w:shd w:val="clear" w:color="auto" w:fill="auto"/>
          </w:tcPr>
          <w:p w14:paraId="5B8A8103"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MHz</w:t>
            </w:r>
          </w:p>
        </w:tc>
        <w:tc>
          <w:tcPr>
            <w:tcW w:w="1265" w:type="dxa"/>
          </w:tcPr>
          <w:p w14:paraId="6B8440B4" w14:textId="77777777" w:rsidR="004800B4" w:rsidRPr="004800B4" w:rsidRDefault="004800B4" w:rsidP="004800B4">
            <w:pPr>
              <w:keepNext/>
              <w:keepLines/>
              <w:spacing w:after="0"/>
              <w:jc w:val="center"/>
              <w:rPr>
                <w:rFonts w:ascii="Arial" w:eastAsia="Times New Roman" w:hAnsi="Arial"/>
                <w:sz w:val="18"/>
                <w:highlight w:val="lightGray"/>
                <w:lang w:val="de-DE" w:eastAsia="en-GB"/>
              </w:rPr>
            </w:pPr>
            <w:r w:rsidRPr="004800B4">
              <w:rPr>
                <w:rFonts w:ascii="Arial" w:eastAsia="Times New Roman" w:hAnsi="Arial"/>
                <w:sz w:val="18"/>
                <w:highlight w:val="lightGray"/>
                <w:lang w:eastAsia="en-GB"/>
              </w:rPr>
              <w:t>1, 2</w:t>
            </w:r>
          </w:p>
        </w:tc>
        <w:tc>
          <w:tcPr>
            <w:tcW w:w="4233" w:type="dxa"/>
            <w:gridSpan w:val="2"/>
            <w:shd w:val="clear" w:color="auto" w:fill="auto"/>
          </w:tcPr>
          <w:p w14:paraId="4BB339D1" w14:textId="77777777" w:rsidR="004800B4" w:rsidRPr="004800B4" w:rsidRDefault="004800B4" w:rsidP="004800B4">
            <w:pPr>
              <w:keepNext/>
              <w:keepLines/>
              <w:spacing w:after="0"/>
              <w:jc w:val="center"/>
              <w:rPr>
                <w:rFonts w:ascii="Arial" w:eastAsia="Times New Roman" w:hAnsi="Arial"/>
                <w:sz w:val="18"/>
                <w:highlight w:val="lightGray"/>
                <w:lang w:val="de-DE" w:eastAsia="en-GB"/>
              </w:rPr>
            </w:pPr>
            <w:r w:rsidRPr="004800B4">
              <w:rPr>
                <w:rFonts w:ascii="Arial" w:eastAsia="Times New Roman" w:hAnsi="Arial"/>
                <w:sz w:val="18"/>
                <w:highlight w:val="lightGray"/>
                <w:lang w:val="de-DE" w:eastAsia="en-GB"/>
              </w:rPr>
              <w:t>10 MHz: N</w:t>
            </w:r>
            <w:r w:rsidRPr="004800B4">
              <w:rPr>
                <w:rFonts w:ascii="Arial" w:eastAsia="Times New Roman" w:hAnsi="Arial"/>
                <w:sz w:val="18"/>
                <w:highlight w:val="lightGray"/>
                <w:vertAlign w:val="subscript"/>
                <w:lang w:val="de-DE" w:eastAsia="en-GB"/>
              </w:rPr>
              <w:t>RB,c</w:t>
            </w:r>
            <w:r w:rsidRPr="004800B4">
              <w:rPr>
                <w:rFonts w:ascii="Arial" w:eastAsia="Times New Roman" w:hAnsi="Arial"/>
                <w:sz w:val="18"/>
                <w:highlight w:val="lightGray"/>
                <w:lang w:val="de-DE" w:eastAsia="en-GB"/>
              </w:rPr>
              <w:t xml:space="preserve"> = 50</w:t>
            </w:r>
          </w:p>
        </w:tc>
      </w:tr>
      <w:tr w:rsidR="004800B4" w:rsidRPr="004800B4" w14:paraId="3D21EE5E" w14:textId="77777777" w:rsidTr="00464194">
        <w:tc>
          <w:tcPr>
            <w:tcW w:w="3098" w:type="dxa"/>
            <w:vMerge w:val="restart"/>
            <w:shd w:val="clear" w:color="auto" w:fill="auto"/>
          </w:tcPr>
          <w:p w14:paraId="5252FAA1"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eastAsia="zh-CN"/>
              </w:rPr>
              <w:t>PRACH Configuration</w:t>
            </w:r>
            <w:r w:rsidRPr="004800B4">
              <w:rPr>
                <w:rFonts w:ascii="Arial" w:eastAsia="Times New Roman" w:hAnsi="Arial"/>
                <w:sz w:val="18"/>
                <w:highlight w:val="lightGray"/>
                <w:vertAlign w:val="superscript"/>
                <w:lang w:eastAsia="en-GB"/>
              </w:rPr>
              <w:t>Note2</w:t>
            </w:r>
          </w:p>
        </w:tc>
        <w:tc>
          <w:tcPr>
            <w:tcW w:w="1043" w:type="dxa"/>
            <w:vMerge w:val="restart"/>
            <w:shd w:val="clear" w:color="auto" w:fill="auto"/>
          </w:tcPr>
          <w:p w14:paraId="5465DFF5"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1265" w:type="dxa"/>
          </w:tcPr>
          <w:p w14:paraId="634DA24D"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1</w:t>
            </w:r>
          </w:p>
        </w:tc>
        <w:tc>
          <w:tcPr>
            <w:tcW w:w="4233" w:type="dxa"/>
            <w:gridSpan w:val="2"/>
            <w:shd w:val="clear" w:color="auto" w:fill="auto"/>
          </w:tcPr>
          <w:p w14:paraId="34585E2F" w14:textId="77777777" w:rsidR="004800B4" w:rsidRPr="004800B4" w:rsidRDefault="004800B4" w:rsidP="004800B4">
            <w:pPr>
              <w:keepNext/>
              <w:keepLines/>
              <w:spacing w:after="0"/>
              <w:jc w:val="center"/>
              <w:rPr>
                <w:rFonts w:ascii="Arial" w:eastAsia="Times New Roman" w:hAnsi="Arial"/>
                <w:sz w:val="18"/>
                <w:highlight w:val="lightGray"/>
                <w:lang w:val="de-DE" w:eastAsia="en-GB"/>
              </w:rPr>
            </w:pPr>
            <w:r w:rsidRPr="004800B4">
              <w:rPr>
                <w:rFonts w:ascii="Arial" w:eastAsia="Times New Roman" w:hAnsi="Arial"/>
                <w:sz w:val="18"/>
                <w:highlight w:val="lightGray"/>
                <w:lang w:val="da-DK" w:eastAsia="zh-CN"/>
              </w:rPr>
              <w:t>4</w:t>
            </w:r>
          </w:p>
        </w:tc>
      </w:tr>
      <w:tr w:rsidR="004800B4" w:rsidRPr="004800B4" w14:paraId="0ABE5449" w14:textId="77777777" w:rsidTr="00464194">
        <w:tc>
          <w:tcPr>
            <w:tcW w:w="3098" w:type="dxa"/>
            <w:vMerge/>
            <w:shd w:val="clear" w:color="auto" w:fill="auto"/>
          </w:tcPr>
          <w:p w14:paraId="59C255F4" w14:textId="77777777" w:rsidR="004800B4" w:rsidRPr="004800B4" w:rsidRDefault="004800B4" w:rsidP="004800B4">
            <w:pPr>
              <w:keepNext/>
              <w:keepLines/>
              <w:spacing w:after="0"/>
              <w:rPr>
                <w:rFonts w:ascii="Arial" w:eastAsia="Times New Roman" w:hAnsi="Arial"/>
                <w:sz w:val="18"/>
                <w:highlight w:val="lightGray"/>
                <w:lang w:eastAsia="en-GB"/>
              </w:rPr>
            </w:pPr>
          </w:p>
        </w:tc>
        <w:tc>
          <w:tcPr>
            <w:tcW w:w="1043" w:type="dxa"/>
            <w:vMerge/>
            <w:shd w:val="clear" w:color="auto" w:fill="auto"/>
          </w:tcPr>
          <w:p w14:paraId="0F684843"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1265" w:type="dxa"/>
          </w:tcPr>
          <w:p w14:paraId="2EA8E4EB"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2</w:t>
            </w:r>
          </w:p>
        </w:tc>
        <w:tc>
          <w:tcPr>
            <w:tcW w:w="4233" w:type="dxa"/>
            <w:gridSpan w:val="2"/>
            <w:shd w:val="clear" w:color="auto" w:fill="auto"/>
          </w:tcPr>
          <w:p w14:paraId="2062D627" w14:textId="77777777" w:rsidR="004800B4" w:rsidRPr="004800B4" w:rsidRDefault="004800B4" w:rsidP="004800B4">
            <w:pPr>
              <w:keepNext/>
              <w:keepLines/>
              <w:spacing w:after="0"/>
              <w:jc w:val="center"/>
              <w:rPr>
                <w:rFonts w:ascii="Arial" w:eastAsia="Times New Roman" w:hAnsi="Arial"/>
                <w:sz w:val="18"/>
                <w:highlight w:val="lightGray"/>
                <w:lang w:val="de-DE" w:eastAsia="en-GB"/>
              </w:rPr>
            </w:pPr>
            <w:r w:rsidRPr="004800B4">
              <w:rPr>
                <w:rFonts w:ascii="Arial" w:eastAsia="Times New Roman" w:hAnsi="Arial"/>
                <w:sz w:val="18"/>
                <w:highlight w:val="lightGray"/>
                <w:lang w:val="da-DK" w:eastAsia="zh-CN"/>
              </w:rPr>
              <w:t>53</w:t>
            </w:r>
          </w:p>
        </w:tc>
      </w:tr>
      <w:tr w:rsidR="004800B4" w:rsidRPr="004800B4" w14:paraId="587CBF29" w14:textId="77777777" w:rsidTr="00464194">
        <w:trPr>
          <w:trHeight w:val="346"/>
        </w:trPr>
        <w:tc>
          <w:tcPr>
            <w:tcW w:w="3098" w:type="dxa"/>
            <w:vMerge w:val="restart"/>
            <w:tcBorders>
              <w:top w:val="single" w:sz="4" w:space="0" w:color="auto"/>
              <w:left w:val="single" w:sz="4" w:space="0" w:color="auto"/>
              <w:right w:val="single" w:sz="4" w:space="0" w:color="auto"/>
            </w:tcBorders>
          </w:tcPr>
          <w:p w14:paraId="42B43E40"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eastAsia="en-GB"/>
              </w:rPr>
              <w:t>PDSCH parameters:</w:t>
            </w:r>
          </w:p>
          <w:p w14:paraId="17C4ECE7"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eastAsia="en-GB"/>
              </w:rPr>
              <w:t>DL Reference Measurement Channel</w:t>
            </w:r>
            <w:r w:rsidRPr="004800B4">
              <w:rPr>
                <w:rFonts w:ascii="Arial" w:eastAsia="Times New Roman" w:hAnsi="Arial"/>
                <w:sz w:val="18"/>
                <w:highlight w:val="lightGray"/>
                <w:vertAlign w:val="superscript"/>
                <w:lang w:eastAsia="en-GB"/>
              </w:rPr>
              <w:t>Note3</w:t>
            </w:r>
          </w:p>
        </w:tc>
        <w:tc>
          <w:tcPr>
            <w:tcW w:w="1043" w:type="dxa"/>
            <w:vMerge w:val="restart"/>
            <w:tcBorders>
              <w:top w:val="single" w:sz="4" w:space="0" w:color="auto"/>
              <w:left w:val="single" w:sz="4" w:space="0" w:color="auto"/>
              <w:right w:val="single" w:sz="4" w:space="0" w:color="auto"/>
            </w:tcBorders>
          </w:tcPr>
          <w:p w14:paraId="78C1109D"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1265" w:type="dxa"/>
            <w:tcBorders>
              <w:top w:val="single" w:sz="4" w:space="0" w:color="auto"/>
              <w:left w:val="single" w:sz="4" w:space="0" w:color="auto"/>
              <w:bottom w:val="single" w:sz="4" w:space="0" w:color="auto"/>
              <w:right w:val="single" w:sz="4" w:space="0" w:color="auto"/>
            </w:tcBorders>
          </w:tcPr>
          <w:p w14:paraId="21A747CE" w14:textId="77777777" w:rsidR="004800B4" w:rsidRPr="004800B4" w:rsidRDefault="004800B4" w:rsidP="004800B4">
            <w:pPr>
              <w:keepNext/>
              <w:keepLines/>
              <w:spacing w:after="0"/>
              <w:jc w:val="center"/>
              <w:rPr>
                <w:rFonts w:ascii="Arial" w:eastAsia="Times New Roman" w:hAnsi="Arial"/>
                <w:sz w:val="18"/>
                <w:highlight w:val="lightGray"/>
                <w:lang w:val="de-DE" w:eastAsia="zh-CN"/>
              </w:rPr>
            </w:pPr>
            <w:r w:rsidRPr="004800B4">
              <w:rPr>
                <w:rFonts w:ascii="Arial" w:eastAsia="Times New Roman" w:hAnsi="Arial"/>
                <w:sz w:val="18"/>
                <w:highlight w:val="lightGray"/>
                <w:lang w:eastAsia="en-GB"/>
              </w:rPr>
              <w:t>1</w:t>
            </w:r>
          </w:p>
        </w:tc>
        <w:tc>
          <w:tcPr>
            <w:tcW w:w="4233" w:type="dxa"/>
            <w:gridSpan w:val="2"/>
            <w:tcBorders>
              <w:top w:val="single" w:sz="4" w:space="0" w:color="auto"/>
              <w:left w:val="single" w:sz="4" w:space="0" w:color="auto"/>
              <w:right w:val="single" w:sz="4" w:space="0" w:color="auto"/>
            </w:tcBorders>
          </w:tcPr>
          <w:p w14:paraId="297A6B8D" w14:textId="77777777" w:rsidR="004800B4" w:rsidRPr="004800B4" w:rsidRDefault="004800B4" w:rsidP="004800B4">
            <w:pPr>
              <w:keepNext/>
              <w:keepLines/>
              <w:spacing w:after="0"/>
              <w:jc w:val="center"/>
              <w:rPr>
                <w:rFonts w:ascii="Arial" w:eastAsia="Times New Roman" w:hAnsi="Arial"/>
                <w:sz w:val="18"/>
                <w:highlight w:val="lightGray"/>
                <w:lang w:val="de-DE" w:eastAsia="zh-CN"/>
              </w:rPr>
            </w:pPr>
            <w:r w:rsidRPr="004800B4">
              <w:rPr>
                <w:rFonts w:ascii="Arial" w:eastAsia="Times New Roman" w:hAnsi="Arial"/>
                <w:sz w:val="18"/>
                <w:highlight w:val="lightGray"/>
                <w:lang w:val="de-DE" w:eastAsia="zh-CN"/>
              </w:rPr>
              <w:t>10 MHz: R.3 FDD</w:t>
            </w:r>
          </w:p>
        </w:tc>
      </w:tr>
      <w:tr w:rsidR="004800B4" w:rsidRPr="004800B4" w14:paraId="388DC268" w14:textId="77777777" w:rsidTr="00464194">
        <w:trPr>
          <w:trHeight w:val="346"/>
        </w:trPr>
        <w:tc>
          <w:tcPr>
            <w:tcW w:w="3098" w:type="dxa"/>
            <w:vMerge/>
            <w:tcBorders>
              <w:left w:val="single" w:sz="4" w:space="0" w:color="auto"/>
              <w:bottom w:val="single" w:sz="4" w:space="0" w:color="auto"/>
              <w:right w:val="single" w:sz="4" w:space="0" w:color="auto"/>
            </w:tcBorders>
          </w:tcPr>
          <w:p w14:paraId="44BE77EA" w14:textId="77777777" w:rsidR="004800B4" w:rsidRPr="004800B4" w:rsidRDefault="004800B4" w:rsidP="004800B4">
            <w:pPr>
              <w:keepNext/>
              <w:keepLines/>
              <w:spacing w:after="0"/>
              <w:rPr>
                <w:rFonts w:ascii="Arial" w:eastAsia="Times New Roman" w:hAnsi="Arial"/>
                <w:sz w:val="18"/>
                <w:highlight w:val="lightGray"/>
                <w:lang w:val="de-DE" w:eastAsia="en-GB"/>
              </w:rPr>
            </w:pPr>
          </w:p>
        </w:tc>
        <w:tc>
          <w:tcPr>
            <w:tcW w:w="1043" w:type="dxa"/>
            <w:vMerge/>
            <w:tcBorders>
              <w:left w:val="single" w:sz="4" w:space="0" w:color="auto"/>
              <w:bottom w:val="single" w:sz="4" w:space="0" w:color="auto"/>
              <w:right w:val="single" w:sz="4" w:space="0" w:color="auto"/>
            </w:tcBorders>
          </w:tcPr>
          <w:p w14:paraId="5A0B14B0" w14:textId="77777777" w:rsidR="004800B4" w:rsidRPr="004800B4" w:rsidRDefault="004800B4" w:rsidP="004800B4">
            <w:pPr>
              <w:keepNext/>
              <w:keepLines/>
              <w:spacing w:after="0"/>
              <w:jc w:val="center"/>
              <w:rPr>
                <w:rFonts w:ascii="Arial" w:eastAsia="Times New Roman" w:hAnsi="Arial"/>
                <w:sz w:val="18"/>
                <w:highlight w:val="lightGray"/>
                <w:lang w:val="de-DE" w:eastAsia="en-GB"/>
              </w:rPr>
            </w:pPr>
          </w:p>
        </w:tc>
        <w:tc>
          <w:tcPr>
            <w:tcW w:w="1265" w:type="dxa"/>
            <w:tcBorders>
              <w:top w:val="single" w:sz="4" w:space="0" w:color="auto"/>
              <w:left w:val="single" w:sz="4" w:space="0" w:color="auto"/>
              <w:bottom w:val="single" w:sz="4" w:space="0" w:color="auto"/>
              <w:right w:val="single" w:sz="4" w:space="0" w:color="auto"/>
            </w:tcBorders>
          </w:tcPr>
          <w:p w14:paraId="7625851E"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2</w:t>
            </w:r>
          </w:p>
        </w:tc>
        <w:tc>
          <w:tcPr>
            <w:tcW w:w="4233" w:type="dxa"/>
            <w:gridSpan w:val="2"/>
            <w:tcBorders>
              <w:left w:val="single" w:sz="4" w:space="0" w:color="auto"/>
              <w:bottom w:val="single" w:sz="4" w:space="0" w:color="auto"/>
              <w:right w:val="single" w:sz="4" w:space="0" w:color="auto"/>
            </w:tcBorders>
          </w:tcPr>
          <w:p w14:paraId="1870C04B" w14:textId="77777777" w:rsidR="004800B4" w:rsidRPr="004800B4" w:rsidRDefault="004800B4" w:rsidP="004800B4">
            <w:pPr>
              <w:keepNext/>
              <w:keepLines/>
              <w:spacing w:after="0"/>
              <w:jc w:val="center"/>
              <w:rPr>
                <w:rFonts w:ascii="Arial" w:eastAsia="Times New Roman" w:hAnsi="Arial"/>
                <w:sz w:val="18"/>
                <w:highlight w:val="lightGray"/>
                <w:lang w:val="de-DE" w:eastAsia="zh-CN"/>
              </w:rPr>
            </w:pPr>
            <w:r w:rsidRPr="004800B4">
              <w:rPr>
                <w:rFonts w:ascii="Arial" w:eastAsia="Times New Roman" w:hAnsi="Arial"/>
                <w:sz w:val="18"/>
                <w:highlight w:val="lightGray"/>
                <w:lang w:val="de-DE" w:eastAsia="zh-CN"/>
              </w:rPr>
              <w:t>10 MHz: R.0 TDD</w:t>
            </w:r>
          </w:p>
        </w:tc>
      </w:tr>
      <w:tr w:rsidR="004800B4" w:rsidRPr="004800B4" w14:paraId="047DD5C5" w14:textId="77777777" w:rsidTr="00464194">
        <w:trPr>
          <w:trHeight w:val="346"/>
        </w:trPr>
        <w:tc>
          <w:tcPr>
            <w:tcW w:w="3098" w:type="dxa"/>
            <w:vMerge w:val="restart"/>
            <w:tcBorders>
              <w:top w:val="single" w:sz="4" w:space="0" w:color="auto"/>
              <w:left w:val="single" w:sz="4" w:space="0" w:color="auto"/>
              <w:right w:val="single" w:sz="4" w:space="0" w:color="auto"/>
            </w:tcBorders>
          </w:tcPr>
          <w:p w14:paraId="3167DC5C"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eastAsia="en-GB"/>
              </w:rPr>
              <w:t>PCFICH/PDCCH/PHICH parameters:</w:t>
            </w:r>
          </w:p>
          <w:p w14:paraId="787D8152"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eastAsia="en-GB"/>
              </w:rPr>
              <w:t>DL Reference Measurement Channel</w:t>
            </w:r>
            <w:r w:rsidRPr="004800B4">
              <w:rPr>
                <w:rFonts w:ascii="Arial" w:eastAsia="Times New Roman" w:hAnsi="Arial"/>
                <w:sz w:val="18"/>
                <w:highlight w:val="lightGray"/>
                <w:vertAlign w:val="superscript"/>
                <w:lang w:eastAsia="en-GB"/>
              </w:rPr>
              <w:t>Note3</w:t>
            </w:r>
          </w:p>
        </w:tc>
        <w:tc>
          <w:tcPr>
            <w:tcW w:w="1043" w:type="dxa"/>
            <w:vMerge w:val="restart"/>
            <w:tcBorders>
              <w:top w:val="single" w:sz="4" w:space="0" w:color="auto"/>
              <w:left w:val="single" w:sz="4" w:space="0" w:color="auto"/>
              <w:right w:val="single" w:sz="4" w:space="0" w:color="auto"/>
            </w:tcBorders>
          </w:tcPr>
          <w:p w14:paraId="01D72712"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1265" w:type="dxa"/>
            <w:tcBorders>
              <w:top w:val="single" w:sz="4" w:space="0" w:color="auto"/>
              <w:left w:val="single" w:sz="4" w:space="0" w:color="auto"/>
              <w:bottom w:val="single" w:sz="4" w:space="0" w:color="auto"/>
              <w:right w:val="single" w:sz="4" w:space="0" w:color="auto"/>
            </w:tcBorders>
          </w:tcPr>
          <w:p w14:paraId="36028FD1" w14:textId="77777777" w:rsidR="004800B4" w:rsidRPr="004800B4" w:rsidRDefault="004800B4" w:rsidP="004800B4">
            <w:pPr>
              <w:keepNext/>
              <w:keepLines/>
              <w:spacing w:after="0"/>
              <w:jc w:val="center"/>
              <w:rPr>
                <w:rFonts w:ascii="Arial" w:eastAsia="Times New Roman" w:hAnsi="Arial"/>
                <w:sz w:val="18"/>
                <w:highlight w:val="lightGray"/>
                <w:lang w:val="de-DE" w:eastAsia="zh-CN"/>
              </w:rPr>
            </w:pPr>
            <w:r w:rsidRPr="004800B4">
              <w:rPr>
                <w:rFonts w:ascii="Arial" w:eastAsia="Times New Roman" w:hAnsi="Arial"/>
                <w:sz w:val="18"/>
                <w:highlight w:val="lightGray"/>
                <w:lang w:eastAsia="en-GB"/>
              </w:rPr>
              <w:t>1</w:t>
            </w:r>
          </w:p>
        </w:tc>
        <w:tc>
          <w:tcPr>
            <w:tcW w:w="4233" w:type="dxa"/>
            <w:gridSpan w:val="2"/>
            <w:tcBorders>
              <w:top w:val="single" w:sz="4" w:space="0" w:color="auto"/>
              <w:left w:val="single" w:sz="4" w:space="0" w:color="auto"/>
              <w:right w:val="single" w:sz="4" w:space="0" w:color="auto"/>
            </w:tcBorders>
          </w:tcPr>
          <w:p w14:paraId="1B541A33" w14:textId="77777777" w:rsidR="004800B4" w:rsidRPr="004800B4" w:rsidRDefault="004800B4" w:rsidP="004800B4">
            <w:pPr>
              <w:keepNext/>
              <w:keepLines/>
              <w:spacing w:after="0"/>
              <w:jc w:val="center"/>
              <w:rPr>
                <w:rFonts w:ascii="Arial" w:eastAsia="Times New Roman" w:hAnsi="Arial"/>
                <w:sz w:val="18"/>
                <w:highlight w:val="lightGray"/>
                <w:lang w:val="de-DE" w:eastAsia="zh-CN"/>
              </w:rPr>
            </w:pPr>
            <w:r w:rsidRPr="004800B4">
              <w:rPr>
                <w:rFonts w:ascii="Arial" w:eastAsia="Times New Roman" w:hAnsi="Arial"/>
                <w:sz w:val="18"/>
                <w:highlight w:val="lightGray"/>
                <w:lang w:val="de-DE" w:eastAsia="zh-CN"/>
              </w:rPr>
              <w:t>10 MHz: R.6 FDD</w:t>
            </w:r>
          </w:p>
        </w:tc>
      </w:tr>
      <w:tr w:rsidR="004800B4" w:rsidRPr="004800B4" w14:paraId="5A8DBC3E" w14:textId="77777777" w:rsidTr="00464194">
        <w:trPr>
          <w:trHeight w:val="346"/>
        </w:trPr>
        <w:tc>
          <w:tcPr>
            <w:tcW w:w="3098" w:type="dxa"/>
            <w:vMerge/>
            <w:tcBorders>
              <w:left w:val="single" w:sz="4" w:space="0" w:color="auto"/>
              <w:bottom w:val="single" w:sz="4" w:space="0" w:color="auto"/>
              <w:right w:val="single" w:sz="4" w:space="0" w:color="auto"/>
            </w:tcBorders>
          </w:tcPr>
          <w:p w14:paraId="6A7EA5BB" w14:textId="77777777" w:rsidR="004800B4" w:rsidRPr="004800B4" w:rsidRDefault="004800B4" w:rsidP="004800B4">
            <w:pPr>
              <w:keepNext/>
              <w:keepLines/>
              <w:spacing w:after="0"/>
              <w:rPr>
                <w:rFonts w:ascii="Arial" w:eastAsia="Times New Roman" w:hAnsi="Arial"/>
                <w:sz w:val="18"/>
                <w:highlight w:val="lightGray"/>
                <w:lang w:val="de-DE" w:eastAsia="en-GB"/>
              </w:rPr>
            </w:pPr>
          </w:p>
        </w:tc>
        <w:tc>
          <w:tcPr>
            <w:tcW w:w="1043" w:type="dxa"/>
            <w:vMerge/>
            <w:tcBorders>
              <w:left w:val="single" w:sz="4" w:space="0" w:color="auto"/>
              <w:bottom w:val="single" w:sz="4" w:space="0" w:color="auto"/>
              <w:right w:val="single" w:sz="4" w:space="0" w:color="auto"/>
            </w:tcBorders>
          </w:tcPr>
          <w:p w14:paraId="17A8D57F" w14:textId="77777777" w:rsidR="004800B4" w:rsidRPr="004800B4" w:rsidRDefault="004800B4" w:rsidP="004800B4">
            <w:pPr>
              <w:keepNext/>
              <w:keepLines/>
              <w:spacing w:after="0"/>
              <w:jc w:val="center"/>
              <w:rPr>
                <w:rFonts w:ascii="Arial" w:eastAsia="Times New Roman" w:hAnsi="Arial"/>
                <w:sz w:val="18"/>
                <w:highlight w:val="lightGray"/>
                <w:lang w:val="de-DE" w:eastAsia="en-GB"/>
              </w:rPr>
            </w:pPr>
          </w:p>
        </w:tc>
        <w:tc>
          <w:tcPr>
            <w:tcW w:w="1265" w:type="dxa"/>
            <w:tcBorders>
              <w:top w:val="single" w:sz="4" w:space="0" w:color="auto"/>
              <w:left w:val="single" w:sz="4" w:space="0" w:color="auto"/>
              <w:bottom w:val="single" w:sz="4" w:space="0" w:color="auto"/>
              <w:right w:val="single" w:sz="4" w:space="0" w:color="auto"/>
            </w:tcBorders>
          </w:tcPr>
          <w:p w14:paraId="43132574"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2</w:t>
            </w:r>
          </w:p>
        </w:tc>
        <w:tc>
          <w:tcPr>
            <w:tcW w:w="4233" w:type="dxa"/>
            <w:gridSpan w:val="2"/>
            <w:tcBorders>
              <w:left w:val="single" w:sz="4" w:space="0" w:color="auto"/>
              <w:bottom w:val="single" w:sz="4" w:space="0" w:color="auto"/>
              <w:right w:val="single" w:sz="4" w:space="0" w:color="auto"/>
            </w:tcBorders>
          </w:tcPr>
          <w:p w14:paraId="5090B572" w14:textId="77777777" w:rsidR="004800B4" w:rsidRPr="004800B4" w:rsidRDefault="004800B4" w:rsidP="004800B4">
            <w:pPr>
              <w:keepNext/>
              <w:keepLines/>
              <w:spacing w:after="0"/>
              <w:jc w:val="center"/>
              <w:rPr>
                <w:rFonts w:ascii="Arial" w:eastAsia="Times New Roman" w:hAnsi="Arial"/>
                <w:sz w:val="18"/>
                <w:highlight w:val="lightGray"/>
                <w:lang w:val="de-DE" w:eastAsia="zh-CN"/>
              </w:rPr>
            </w:pPr>
            <w:r w:rsidRPr="004800B4">
              <w:rPr>
                <w:rFonts w:ascii="Arial" w:eastAsia="Times New Roman" w:hAnsi="Arial"/>
                <w:sz w:val="18"/>
                <w:highlight w:val="lightGray"/>
                <w:lang w:val="de-DE" w:eastAsia="zh-CN"/>
              </w:rPr>
              <w:t>10 MHz: R.6 TDD</w:t>
            </w:r>
          </w:p>
        </w:tc>
      </w:tr>
      <w:tr w:rsidR="004800B4" w:rsidRPr="004800B4" w14:paraId="4D0FAE36" w14:textId="77777777" w:rsidTr="00464194">
        <w:trPr>
          <w:trHeight w:val="346"/>
        </w:trPr>
        <w:tc>
          <w:tcPr>
            <w:tcW w:w="3098" w:type="dxa"/>
            <w:vMerge w:val="restart"/>
            <w:tcBorders>
              <w:top w:val="single" w:sz="4" w:space="0" w:color="auto"/>
              <w:left w:val="single" w:sz="4" w:space="0" w:color="auto"/>
              <w:right w:val="single" w:sz="4" w:space="0" w:color="auto"/>
            </w:tcBorders>
          </w:tcPr>
          <w:p w14:paraId="0A7B6A99" w14:textId="77777777" w:rsidR="004800B4" w:rsidRPr="004800B4" w:rsidRDefault="004800B4" w:rsidP="004800B4">
            <w:pPr>
              <w:keepNext/>
              <w:keepLines/>
              <w:spacing w:after="0"/>
              <w:rPr>
                <w:rFonts w:ascii="Arial" w:eastAsia="Times New Roman" w:hAnsi="Arial"/>
                <w:sz w:val="18"/>
                <w:highlight w:val="lightGray"/>
                <w:lang w:eastAsia="ja-JP"/>
              </w:rPr>
            </w:pPr>
            <w:r w:rsidRPr="004800B4">
              <w:rPr>
                <w:rFonts w:ascii="Arial" w:eastAsia="Times New Roman" w:hAnsi="Arial"/>
                <w:sz w:val="18"/>
                <w:highlight w:val="lightGray"/>
                <w:lang w:eastAsia="en-GB"/>
              </w:rPr>
              <w:t>OCNG Patterns</w:t>
            </w:r>
            <w:r w:rsidRPr="004800B4">
              <w:rPr>
                <w:rFonts w:ascii="Arial" w:eastAsia="Times New Roman" w:hAnsi="Arial"/>
                <w:sz w:val="18"/>
                <w:highlight w:val="lightGray"/>
                <w:vertAlign w:val="superscript"/>
                <w:lang w:eastAsia="en-GB"/>
              </w:rPr>
              <w:t>Note3</w:t>
            </w:r>
          </w:p>
        </w:tc>
        <w:tc>
          <w:tcPr>
            <w:tcW w:w="1043" w:type="dxa"/>
            <w:vMerge w:val="restart"/>
            <w:tcBorders>
              <w:top w:val="single" w:sz="4" w:space="0" w:color="auto"/>
              <w:left w:val="single" w:sz="4" w:space="0" w:color="auto"/>
              <w:right w:val="single" w:sz="4" w:space="0" w:color="auto"/>
            </w:tcBorders>
          </w:tcPr>
          <w:p w14:paraId="3BB51B6A" w14:textId="77777777" w:rsidR="004800B4" w:rsidRPr="004800B4" w:rsidRDefault="004800B4" w:rsidP="004800B4">
            <w:pPr>
              <w:keepNext/>
              <w:keepLines/>
              <w:spacing w:after="0"/>
              <w:jc w:val="center"/>
              <w:rPr>
                <w:rFonts w:ascii="Arial" w:eastAsia="Times New Roman" w:hAnsi="Arial"/>
                <w:sz w:val="18"/>
                <w:highlight w:val="lightGray"/>
                <w:lang w:eastAsia="ja-JP"/>
              </w:rPr>
            </w:pPr>
          </w:p>
        </w:tc>
        <w:tc>
          <w:tcPr>
            <w:tcW w:w="1265" w:type="dxa"/>
            <w:tcBorders>
              <w:top w:val="single" w:sz="4" w:space="0" w:color="auto"/>
              <w:left w:val="single" w:sz="4" w:space="0" w:color="auto"/>
              <w:bottom w:val="single" w:sz="4" w:space="0" w:color="auto"/>
              <w:right w:val="single" w:sz="4" w:space="0" w:color="auto"/>
            </w:tcBorders>
          </w:tcPr>
          <w:p w14:paraId="2DE99550" w14:textId="77777777" w:rsidR="004800B4" w:rsidRPr="004800B4" w:rsidRDefault="004800B4" w:rsidP="004800B4">
            <w:pPr>
              <w:keepNext/>
              <w:keepLines/>
              <w:spacing w:after="0"/>
              <w:jc w:val="center"/>
              <w:rPr>
                <w:rFonts w:ascii="Arial" w:eastAsia="Times New Roman" w:hAnsi="Arial"/>
                <w:sz w:val="18"/>
                <w:highlight w:val="lightGray"/>
                <w:lang w:val="da-DK" w:eastAsia="zh-CN"/>
              </w:rPr>
            </w:pPr>
            <w:r w:rsidRPr="004800B4">
              <w:rPr>
                <w:rFonts w:ascii="Arial" w:eastAsia="Times New Roman" w:hAnsi="Arial"/>
                <w:sz w:val="18"/>
                <w:highlight w:val="lightGray"/>
                <w:lang w:val="da-DK" w:eastAsia="zh-CN"/>
              </w:rPr>
              <w:t>1</w:t>
            </w:r>
          </w:p>
        </w:tc>
        <w:tc>
          <w:tcPr>
            <w:tcW w:w="4233" w:type="dxa"/>
            <w:gridSpan w:val="2"/>
            <w:tcBorders>
              <w:top w:val="single" w:sz="4" w:space="0" w:color="auto"/>
              <w:left w:val="single" w:sz="4" w:space="0" w:color="auto"/>
              <w:right w:val="single" w:sz="4" w:space="0" w:color="auto"/>
            </w:tcBorders>
          </w:tcPr>
          <w:p w14:paraId="7511F5CD" w14:textId="77777777" w:rsidR="004800B4" w:rsidRPr="004800B4" w:rsidRDefault="004800B4" w:rsidP="004800B4">
            <w:pPr>
              <w:keepNext/>
              <w:keepLines/>
              <w:spacing w:after="0"/>
              <w:jc w:val="center"/>
              <w:rPr>
                <w:rFonts w:ascii="Arial" w:eastAsia="Times New Roman" w:hAnsi="Arial"/>
                <w:sz w:val="18"/>
                <w:highlight w:val="lightGray"/>
                <w:lang w:val="da-DK" w:eastAsia="zh-CN"/>
              </w:rPr>
            </w:pPr>
            <w:r w:rsidRPr="004800B4">
              <w:rPr>
                <w:rFonts w:ascii="Arial" w:eastAsia="Times New Roman" w:hAnsi="Arial"/>
                <w:sz w:val="18"/>
                <w:highlight w:val="lightGray"/>
                <w:lang w:val="da-DK" w:eastAsia="zh-CN"/>
              </w:rPr>
              <w:t>10 MHz: OP.10 FDD</w:t>
            </w:r>
          </w:p>
        </w:tc>
      </w:tr>
      <w:tr w:rsidR="004800B4" w:rsidRPr="004800B4" w14:paraId="068F4BE0" w14:textId="77777777" w:rsidTr="00464194">
        <w:trPr>
          <w:trHeight w:val="346"/>
        </w:trPr>
        <w:tc>
          <w:tcPr>
            <w:tcW w:w="3098" w:type="dxa"/>
            <w:vMerge/>
            <w:tcBorders>
              <w:left w:val="single" w:sz="4" w:space="0" w:color="auto"/>
              <w:bottom w:val="single" w:sz="4" w:space="0" w:color="auto"/>
              <w:right w:val="single" w:sz="4" w:space="0" w:color="auto"/>
            </w:tcBorders>
          </w:tcPr>
          <w:p w14:paraId="6D9B2774" w14:textId="77777777" w:rsidR="004800B4" w:rsidRPr="004800B4" w:rsidRDefault="004800B4" w:rsidP="004800B4">
            <w:pPr>
              <w:keepNext/>
              <w:keepLines/>
              <w:spacing w:after="0"/>
              <w:rPr>
                <w:rFonts w:ascii="Arial" w:eastAsia="Times New Roman" w:hAnsi="Arial"/>
                <w:sz w:val="18"/>
                <w:highlight w:val="lightGray"/>
                <w:lang w:val="da-DK" w:eastAsia="en-GB"/>
              </w:rPr>
            </w:pPr>
          </w:p>
        </w:tc>
        <w:tc>
          <w:tcPr>
            <w:tcW w:w="1043" w:type="dxa"/>
            <w:vMerge/>
            <w:tcBorders>
              <w:left w:val="single" w:sz="4" w:space="0" w:color="auto"/>
              <w:bottom w:val="single" w:sz="4" w:space="0" w:color="auto"/>
              <w:right w:val="single" w:sz="4" w:space="0" w:color="auto"/>
            </w:tcBorders>
          </w:tcPr>
          <w:p w14:paraId="7445852C" w14:textId="77777777" w:rsidR="004800B4" w:rsidRPr="004800B4" w:rsidRDefault="004800B4" w:rsidP="004800B4">
            <w:pPr>
              <w:keepNext/>
              <w:keepLines/>
              <w:spacing w:after="0"/>
              <w:jc w:val="center"/>
              <w:rPr>
                <w:rFonts w:ascii="Arial" w:eastAsia="Times New Roman" w:hAnsi="Arial"/>
                <w:sz w:val="18"/>
                <w:highlight w:val="lightGray"/>
                <w:lang w:val="da-DK" w:eastAsia="ja-JP"/>
              </w:rPr>
            </w:pPr>
          </w:p>
        </w:tc>
        <w:tc>
          <w:tcPr>
            <w:tcW w:w="1265" w:type="dxa"/>
            <w:tcBorders>
              <w:top w:val="single" w:sz="4" w:space="0" w:color="auto"/>
              <w:left w:val="single" w:sz="4" w:space="0" w:color="auto"/>
              <w:bottom w:val="single" w:sz="4" w:space="0" w:color="auto"/>
              <w:right w:val="single" w:sz="4" w:space="0" w:color="auto"/>
            </w:tcBorders>
          </w:tcPr>
          <w:p w14:paraId="2A12E8E3" w14:textId="77777777" w:rsidR="004800B4" w:rsidRPr="004800B4" w:rsidRDefault="004800B4" w:rsidP="004800B4">
            <w:pPr>
              <w:keepNext/>
              <w:keepLines/>
              <w:spacing w:after="0"/>
              <w:jc w:val="center"/>
              <w:rPr>
                <w:rFonts w:ascii="Arial" w:eastAsia="Times New Roman" w:hAnsi="Arial"/>
                <w:sz w:val="18"/>
                <w:highlight w:val="lightGray"/>
                <w:lang w:val="da-DK" w:eastAsia="zh-CN"/>
              </w:rPr>
            </w:pPr>
            <w:r w:rsidRPr="004800B4">
              <w:rPr>
                <w:rFonts w:ascii="Arial" w:eastAsia="Times New Roman" w:hAnsi="Arial"/>
                <w:sz w:val="18"/>
                <w:highlight w:val="lightGray"/>
                <w:lang w:val="da-DK" w:eastAsia="zh-CN"/>
              </w:rPr>
              <w:t>2</w:t>
            </w:r>
          </w:p>
        </w:tc>
        <w:tc>
          <w:tcPr>
            <w:tcW w:w="4233" w:type="dxa"/>
            <w:gridSpan w:val="2"/>
            <w:tcBorders>
              <w:left w:val="single" w:sz="4" w:space="0" w:color="auto"/>
              <w:bottom w:val="single" w:sz="4" w:space="0" w:color="auto"/>
              <w:right w:val="single" w:sz="4" w:space="0" w:color="auto"/>
            </w:tcBorders>
          </w:tcPr>
          <w:p w14:paraId="327D28B4" w14:textId="77777777" w:rsidR="004800B4" w:rsidRPr="004800B4" w:rsidRDefault="004800B4" w:rsidP="004800B4">
            <w:pPr>
              <w:keepNext/>
              <w:keepLines/>
              <w:spacing w:after="0"/>
              <w:jc w:val="center"/>
              <w:rPr>
                <w:rFonts w:ascii="Arial" w:eastAsia="Times New Roman" w:hAnsi="Arial"/>
                <w:sz w:val="18"/>
                <w:highlight w:val="lightGray"/>
                <w:lang w:val="da-DK" w:eastAsia="zh-CN"/>
              </w:rPr>
            </w:pPr>
            <w:r w:rsidRPr="004800B4">
              <w:rPr>
                <w:rFonts w:ascii="Arial" w:eastAsia="Times New Roman" w:hAnsi="Arial"/>
                <w:sz w:val="18"/>
                <w:highlight w:val="lightGray"/>
                <w:lang w:val="da-DK" w:eastAsia="zh-CN"/>
              </w:rPr>
              <w:t>10 MHz: OP.1 TDD</w:t>
            </w:r>
          </w:p>
        </w:tc>
      </w:tr>
      <w:tr w:rsidR="004800B4" w:rsidRPr="004800B4" w14:paraId="3A492ACE" w14:textId="77777777" w:rsidTr="00464194">
        <w:tc>
          <w:tcPr>
            <w:tcW w:w="3098" w:type="dxa"/>
            <w:shd w:val="clear" w:color="auto" w:fill="auto"/>
          </w:tcPr>
          <w:p w14:paraId="425E729E"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eastAsia="en-GB"/>
              </w:rPr>
              <w:t>PBCH_RA</w:t>
            </w:r>
          </w:p>
        </w:tc>
        <w:tc>
          <w:tcPr>
            <w:tcW w:w="1043" w:type="dxa"/>
            <w:vMerge w:val="restart"/>
            <w:shd w:val="clear" w:color="auto" w:fill="auto"/>
            <w:vAlign w:val="center"/>
          </w:tcPr>
          <w:p w14:paraId="3C5FF19D"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dB</w:t>
            </w:r>
          </w:p>
        </w:tc>
        <w:tc>
          <w:tcPr>
            <w:tcW w:w="1265" w:type="dxa"/>
            <w:vMerge w:val="restart"/>
          </w:tcPr>
          <w:p w14:paraId="47C4E22F"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1, 2</w:t>
            </w:r>
          </w:p>
        </w:tc>
        <w:tc>
          <w:tcPr>
            <w:tcW w:w="4233" w:type="dxa"/>
            <w:gridSpan w:val="2"/>
            <w:vMerge w:val="restart"/>
            <w:shd w:val="clear" w:color="auto" w:fill="auto"/>
            <w:vAlign w:val="center"/>
          </w:tcPr>
          <w:p w14:paraId="67261038"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0</w:t>
            </w:r>
          </w:p>
        </w:tc>
      </w:tr>
      <w:tr w:rsidR="004800B4" w:rsidRPr="004800B4" w14:paraId="14F270C8" w14:textId="77777777" w:rsidTr="00464194">
        <w:tc>
          <w:tcPr>
            <w:tcW w:w="3098" w:type="dxa"/>
            <w:shd w:val="clear" w:color="auto" w:fill="auto"/>
          </w:tcPr>
          <w:p w14:paraId="23FC0158"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eastAsia="en-GB"/>
              </w:rPr>
              <w:t>PBCH_RB</w:t>
            </w:r>
          </w:p>
        </w:tc>
        <w:tc>
          <w:tcPr>
            <w:tcW w:w="1043" w:type="dxa"/>
            <w:vMerge/>
            <w:shd w:val="clear" w:color="auto" w:fill="auto"/>
          </w:tcPr>
          <w:p w14:paraId="15CC6503"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1265" w:type="dxa"/>
            <w:vMerge/>
          </w:tcPr>
          <w:p w14:paraId="5D4BE7F9"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4233" w:type="dxa"/>
            <w:gridSpan w:val="2"/>
            <w:vMerge/>
            <w:shd w:val="clear" w:color="auto" w:fill="auto"/>
          </w:tcPr>
          <w:p w14:paraId="440F2B06"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r>
      <w:tr w:rsidR="004800B4" w:rsidRPr="004800B4" w14:paraId="20978976" w14:textId="77777777" w:rsidTr="00464194">
        <w:tc>
          <w:tcPr>
            <w:tcW w:w="3098" w:type="dxa"/>
            <w:shd w:val="clear" w:color="auto" w:fill="auto"/>
          </w:tcPr>
          <w:p w14:paraId="33DD55D7"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eastAsia="en-GB"/>
              </w:rPr>
              <w:t>PSS_RA</w:t>
            </w:r>
          </w:p>
        </w:tc>
        <w:tc>
          <w:tcPr>
            <w:tcW w:w="1043" w:type="dxa"/>
            <w:vMerge/>
            <w:shd w:val="clear" w:color="auto" w:fill="auto"/>
          </w:tcPr>
          <w:p w14:paraId="4D32E0E3"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1265" w:type="dxa"/>
            <w:vMerge/>
          </w:tcPr>
          <w:p w14:paraId="33EA3EC1"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4233" w:type="dxa"/>
            <w:gridSpan w:val="2"/>
            <w:vMerge/>
            <w:shd w:val="clear" w:color="auto" w:fill="auto"/>
          </w:tcPr>
          <w:p w14:paraId="3C76473B"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r>
      <w:tr w:rsidR="004800B4" w:rsidRPr="004800B4" w14:paraId="3B05D33C" w14:textId="77777777" w:rsidTr="00464194">
        <w:tc>
          <w:tcPr>
            <w:tcW w:w="3098" w:type="dxa"/>
            <w:shd w:val="clear" w:color="auto" w:fill="auto"/>
          </w:tcPr>
          <w:p w14:paraId="70814456"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eastAsia="en-GB"/>
              </w:rPr>
              <w:t>SSS_RA</w:t>
            </w:r>
          </w:p>
        </w:tc>
        <w:tc>
          <w:tcPr>
            <w:tcW w:w="1043" w:type="dxa"/>
            <w:vMerge/>
            <w:shd w:val="clear" w:color="auto" w:fill="auto"/>
          </w:tcPr>
          <w:p w14:paraId="2A279A98"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1265" w:type="dxa"/>
            <w:vMerge/>
          </w:tcPr>
          <w:p w14:paraId="4C627CBB"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4233" w:type="dxa"/>
            <w:gridSpan w:val="2"/>
            <w:vMerge/>
            <w:shd w:val="clear" w:color="auto" w:fill="auto"/>
          </w:tcPr>
          <w:p w14:paraId="7957DEA8"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r>
      <w:tr w:rsidR="004800B4" w:rsidRPr="004800B4" w14:paraId="1E496AEC" w14:textId="77777777" w:rsidTr="00464194">
        <w:tc>
          <w:tcPr>
            <w:tcW w:w="3098" w:type="dxa"/>
            <w:shd w:val="clear" w:color="auto" w:fill="auto"/>
          </w:tcPr>
          <w:p w14:paraId="6985768B"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eastAsia="en-GB"/>
              </w:rPr>
              <w:t>PCFICH_RB</w:t>
            </w:r>
          </w:p>
        </w:tc>
        <w:tc>
          <w:tcPr>
            <w:tcW w:w="1043" w:type="dxa"/>
            <w:vMerge/>
            <w:shd w:val="clear" w:color="auto" w:fill="auto"/>
          </w:tcPr>
          <w:p w14:paraId="402192DB"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1265" w:type="dxa"/>
            <w:vMerge/>
          </w:tcPr>
          <w:p w14:paraId="630BA5A9"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4233" w:type="dxa"/>
            <w:gridSpan w:val="2"/>
            <w:vMerge/>
            <w:shd w:val="clear" w:color="auto" w:fill="auto"/>
          </w:tcPr>
          <w:p w14:paraId="50DF36E2"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r>
      <w:tr w:rsidR="004800B4" w:rsidRPr="004800B4" w14:paraId="0EBDEB2F" w14:textId="77777777" w:rsidTr="00464194">
        <w:tc>
          <w:tcPr>
            <w:tcW w:w="3098" w:type="dxa"/>
            <w:shd w:val="clear" w:color="auto" w:fill="auto"/>
          </w:tcPr>
          <w:p w14:paraId="0197AC04"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eastAsia="en-GB"/>
              </w:rPr>
              <w:t>PHICH_RA</w:t>
            </w:r>
          </w:p>
        </w:tc>
        <w:tc>
          <w:tcPr>
            <w:tcW w:w="1043" w:type="dxa"/>
            <w:vMerge/>
            <w:shd w:val="clear" w:color="auto" w:fill="auto"/>
          </w:tcPr>
          <w:p w14:paraId="32AEC57C"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1265" w:type="dxa"/>
            <w:vMerge/>
          </w:tcPr>
          <w:p w14:paraId="75DAEA14"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4233" w:type="dxa"/>
            <w:gridSpan w:val="2"/>
            <w:vMerge/>
            <w:shd w:val="clear" w:color="auto" w:fill="auto"/>
          </w:tcPr>
          <w:p w14:paraId="6A530A45"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r>
      <w:tr w:rsidR="004800B4" w:rsidRPr="004800B4" w14:paraId="4D175A7A" w14:textId="77777777" w:rsidTr="00464194">
        <w:tc>
          <w:tcPr>
            <w:tcW w:w="3098" w:type="dxa"/>
            <w:shd w:val="clear" w:color="auto" w:fill="auto"/>
          </w:tcPr>
          <w:p w14:paraId="26F4360E"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eastAsia="en-GB"/>
              </w:rPr>
              <w:t>PHICH_RB</w:t>
            </w:r>
          </w:p>
        </w:tc>
        <w:tc>
          <w:tcPr>
            <w:tcW w:w="1043" w:type="dxa"/>
            <w:vMerge/>
            <w:shd w:val="clear" w:color="auto" w:fill="auto"/>
          </w:tcPr>
          <w:p w14:paraId="01CA719C"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1265" w:type="dxa"/>
            <w:vMerge/>
          </w:tcPr>
          <w:p w14:paraId="4E751BD4"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4233" w:type="dxa"/>
            <w:gridSpan w:val="2"/>
            <w:vMerge/>
            <w:shd w:val="clear" w:color="auto" w:fill="auto"/>
          </w:tcPr>
          <w:p w14:paraId="7DB969A8"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r>
      <w:tr w:rsidR="004800B4" w:rsidRPr="004800B4" w14:paraId="1FB39D81" w14:textId="77777777" w:rsidTr="00464194">
        <w:tc>
          <w:tcPr>
            <w:tcW w:w="3098" w:type="dxa"/>
            <w:shd w:val="clear" w:color="auto" w:fill="auto"/>
          </w:tcPr>
          <w:p w14:paraId="13F6CB52"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eastAsia="en-GB"/>
              </w:rPr>
              <w:t>PDCCH_RA</w:t>
            </w:r>
          </w:p>
        </w:tc>
        <w:tc>
          <w:tcPr>
            <w:tcW w:w="1043" w:type="dxa"/>
            <w:vMerge/>
            <w:shd w:val="clear" w:color="auto" w:fill="auto"/>
          </w:tcPr>
          <w:p w14:paraId="7DE2C9D3"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1265" w:type="dxa"/>
            <w:vMerge/>
          </w:tcPr>
          <w:p w14:paraId="006596F9"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4233" w:type="dxa"/>
            <w:gridSpan w:val="2"/>
            <w:vMerge/>
            <w:shd w:val="clear" w:color="auto" w:fill="auto"/>
          </w:tcPr>
          <w:p w14:paraId="545D708C"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r>
      <w:tr w:rsidR="004800B4" w:rsidRPr="004800B4" w14:paraId="45854BC0" w14:textId="77777777" w:rsidTr="00464194">
        <w:tc>
          <w:tcPr>
            <w:tcW w:w="3098" w:type="dxa"/>
            <w:shd w:val="clear" w:color="auto" w:fill="auto"/>
          </w:tcPr>
          <w:p w14:paraId="48AE1C47"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eastAsia="en-GB"/>
              </w:rPr>
              <w:t>PDCCH_RB</w:t>
            </w:r>
          </w:p>
        </w:tc>
        <w:tc>
          <w:tcPr>
            <w:tcW w:w="1043" w:type="dxa"/>
            <w:vMerge/>
            <w:shd w:val="clear" w:color="auto" w:fill="auto"/>
          </w:tcPr>
          <w:p w14:paraId="5A7FB565"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1265" w:type="dxa"/>
            <w:vMerge/>
          </w:tcPr>
          <w:p w14:paraId="705EC937"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4233" w:type="dxa"/>
            <w:gridSpan w:val="2"/>
            <w:vMerge/>
            <w:shd w:val="clear" w:color="auto" w:fill="auto"/>
          </w:tcPr>
          <w:p w14:paraId="7F5A47E6"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r>
      <w:tr w:rsidR="004800B4" w:rsidRPr="004800B4" w14:paraId="2F2D6EC0" w14:textId="77777777" w:rsidTr="00464194">
        <w:tc>
          <w:tcPr>
            <w:tcW w:w="3098" w:type="dxa"/>
            <w:shd w:val="clear" w:color="auto" w:fill="auto"/>
          </w:tcPr>
          <w:p w14:paraId="25B7CEB5"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eastAsia="en-GB"/>
              </w:rPr>
              <w:t>PDSCH_RA</w:t>
            </w:r>
          </w:p>
        </w:tc>
        <w:tc>
          <w:tcPr>
            <w:tcW w:w="1043" w:type="dxa"/>
            <w:vMerge/>
            <w:shd w:val="clear" w:color="auto" w:fill="auto"/>
          </w:tcPr>
          <w:p w14:paraId="1781B3F2"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1265" w:type="dxa"/>
            <w:vMerge/>
          </w:tcPr>
          <w:p w14:paraId="65E11B9C"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4233" w:type="dxa"/>
            <w:gridSpan w:val="2"/>
            <w:vMerge/>
            <w:shd w:val="clear" w:color="auto" w:fill="auto"/>
          </w:tcPr>
          <w:p w14:paraId="07ED2191"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r>
      <w:tr w:rsidR="004800B4" w:rsidRPr="004800B4" w14:paraId="220DC183" w14:textId="77777777" w:rsidTr="00464194">
        <w:tc>
          <w:tcPr>
            <w:tcW w:w="3098" w:type="dxa"/>
            <w:shd w:val="clear" w:color="auto" w:fill="auto"/>
          </w:tcPr>
          <w:p w14:paraId="7CFE82A1"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eastAsia="en-GB"/>
              </w:rPr>
              <w:t>PDSCH_RB</w:t>
            </w:r>
          </w:p>
        </w:tc>
        <w:tc>
          <w:tcPr>
            <w:tcW w:w="1043" w:type="dxa"/>
            <w:vMerge/>
            <w:shd w:val="clear" w:color="auto" w:fill="auto"/>
          </w:tcPr>
          <w:p w14:paraId="4AE6543F"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1265" w:type="dxa"/>
            <w:vMerge/>
          </w:tcPr>
          <w:p w14:paraId="013AD52C"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4233" w:type="dxa"/>
            <w:gridSpan w:val="2"/>
            <w:vMerge/>
            <w:shd w:val="clear" w:color="auto" w:fill="auto"/>
          </w:tcPr>
          <w:p w14:paraId="4910BC1F"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r>
      <w:tr w:rsidR="004800B4" w:rsidRPr="004800B4" w14:paraId="6DF35781" w14:textId="77777777" w:rsidTr="00464194">
        <w:tc>
          <w:tcPr>
            <w:tcW w:w="3098" w:type="dxa"/>
            <w:shd w:val="clear" w:color="auto" w:fill="auto"/>
          </w:tcPr>
          <w:p w14:paraId="04C59224"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eastAsia="en-GB"/>
              </w:rPr>
              <w:t>OCNG_RA</w:t>
            </w:r>
            <w:r w:rsidRPr="004800B4">
              <w:rPr>
                <w:rFonts w:ascii="Arial" w:eastAsia="Calibri" w:hAnsi="Arial"/>
                <w:sz w:val="18"/>
                <w:highlight w:val="lightGray"/>
                <w:vertAlign w:val="superscript"/>
                <w:lang w:val="en-US" w:eastAsia="en-GB"/>
              </w:rPr>
              <w:t>Note4</w:t>
            </w:r>
          </w:p>
        </w:tc>
        <w:tc>
          <w:tcPr>
            <w:tcW w:w="1043" w:type="dxa"/>
            <w:vMerge/>
            <w:shd w:val="clear" w:color="auto" w:fill="auto"/>
          </w:tcPr>
          <w:p w14:paraId="2A84107F"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1265" w:type="dxa"/>
            <w:vMerge/>
          </w:tcPr>
          <w:p w14:paraId="2779B26D"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4233" w:type="dxa"/>
            <w:gridSpan w:val="2"/>
            <w:vMerge/>
            <w:shd w:val="clear" w:color="auto" w:fill="auto"/>
          </w:tcPr>
          <w:p w14:paraId="02BED4B8"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r>
      <w:tr w:rsidR="004800B4" w:rsidRPr="004800B4" w14:paraId="660678FA" w14:textId="77777777" w:rsidTr="00464194">
        <w:tc>
          <w:tcPr>
            <w:tcW w:w="3098" w:type="dxa"/>
            <w:shd w:val="clear" w:color="auto" w:fill="auto"/>
          </w:tcPr>
          <w:p w14:paraId="2B70E6B4" w14:textId="77777777" w:rsidR="004800B4" w:rsidRPr="004800B4" w:rsidRDefault="004800B4" w:rsidP="004800B4">
            <w:pPr>
              <w:keepNext/>
              <w:keepLines/>
              <w:spacing w:after="0"/>
              <w:rPr>
                <w:rFonts w:ascii="Arial" w:eastAsia="Times New Roman" w:hAnsi="Arial"/>
                <w:sz w:val="18"/>
                <w:highlight w:val="lightGray"/>
                <w:lang w:eastAsia="en-GB"/>
              </w:rPr>
            </w:pPr>
            <w:r w:rsidRPr="004800B4">
              <w:rPr>
                <w:rFonts w:ascii="Arial" w:eastAsia="Times New Roman" w:hAnsi="Arial"/>
                <w:sz w:val="18"/>
                <w:highlight w:val="lightGray"/>
                <w:lang w:eastAsia="en-GB"/>
              </w:rPr>
              <w:t>OCNG_RB</w:t>
            </w:r>
            <w:r w:rsidRPr="004800B4">
              <w:rPr>
                <w:rFonts w:ascii="Arial" w:eastAsia="Calibri" w:hAnsi="Arial"/>
                <w:sz w:val="18"/>
                <w:highlight w:val="lightGray"/>
                <w:vertAlign w:val="superscript"/>
                <w:lang w:val="en-US" w:eastAsia="en-GB"/>
              </w:rPr>
              <w:t>Note4</w:t>
            </w:r>
          </w:p>
        </w:tc>
        <w:tc>
          <w:tcPr>
            <w:tcW w:w="1043" w:type="dxa"/>
            <w:vMerge/>
            <w:shd w:val="clear" w:color="auto" w:fill="auto"/>
          </w:tcPr>
          <w:p w14:paraId="254F5518"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1265" w:type="dxa"/>
            <w:vMerge/>
          </w:tcPr>
          <w:p w14:paraId="6F803B0E"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4233" w:type="dxa"/>
            <w:gridSpan w:val="2"/>
            <w:vMerge/>
            <w:shd w:val="clear" w:color="auto" w:fill="auto"/>
          </w:tcPr>
          <w:p w14:paraId="256670EA"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r>
      <w:tr w:rsidR="004800B4" w:rsidRPr="004800B4" w14:paraId="2F208A44" w14:textId="77777777" w:rsidTr="00464194">
        <w:tc>
          <w:tcPr>
            <w:tcW w:w="3098" w:type="dxa"/>
            <w:shd w:val="clear" w:color="auto" w:fill="auto"/>
            <w:vAlign w:val="center"/>
          </w:tcPr>
          <w:p w14:paraId="215C02F6" w14:textId="77777777" w:rsidR="004800B4" w:rsidRPr="004800B4" w:rsidRDefault="004800B4" w:rsidP="004800B4">
            <w:pPr>
              <w:keepNext/>
              <w:keepLines/>
              <w:spacing w:after="0"/>
              <w:rPr>
                <w:rFonts w:ascii="Arial" w:eastAsia="Times New Roman" w:hAnsi="Arial"/>
                <w:sz w:val="18"/>
                <w:highlight w:val="lightGray"/>
                <w:vertAlign w:val="superscript"/>
                <w:lang w:val="en-US" w:eastAsia="en-GB"/>
              </w:rPr>
            </w:pPr>
            <w:r w:rsidRPr="004800B4">
              <w:rPr>
                <w:rFonts w:ascii="Arial" w:eastAsia="Calibri" w:hAnsi="Arial"/>
                <w:sz w:val="18"/>
                <w:highlight w:val="lightGray"/>
                <w:lang w:val="en-US" w:eastAsia="en-GB"/>
              </w:rPr>
              <w:t>N</w:t>
            </w:r>
            <w:r w:rsidRPr="004800B4">
              <w:rPr>
                <w:rFonts w:ascii="Arial" w:eastAsia="Calibri" w:hAnsi="Arial"/>
                <w:sz w:val="18"/>
                <w:highlight w:val="lightGray"/>
                <w:vertAlign w:val="subscript"/>
                <w:lang w:val="en-US" w:eastAsia="en-GB"/>
              </w:rPr>
              <w:t>oc</w:t>
            </w:r>
            <w:r w:rsidRPr="004800B4">
              <w:rPr>
                <w:rFonts w:ascii="Arial" w:eastAsia="Calibri" w:hAnsi="Arial"/>
                <w:sz w:val="18"/>
                <w:highlight w:val="lightGray"/>
                <w:vertAlign w:val="superscript"/>
                <w:lang w:val="en-US" w:eastAsia="en-GB"/>
              </w:rPr>
              <w:t>Note5</w:t>
            </w:r>
          </w:p>
        </w:tc>
        <w:tc>
          <w:tcPr>
            <w:tcW w:w="1043" w:type="dxa"/>
            <w:shd w:val="clear" w:color="auto" w:fill="auto"/>
          </w:tcPr>
          <w:p w14:paraId="61EA5FAC"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dBm/15kHz</w:t>
            </w:r>
          </w:p>
        </w:tc>
        <w:tc>
          <w:tcPr>
            <w:tcW w:w="1265" w:type="dxa"/>
          </w:tcPr>
          <w:p w14:paraId="77652E2F"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1, 2</w:t>
            </w:r>
          </w:p>
        </w:tc>
        <w:tc>
          <w:tcPr>
            <w:tcW w:w="4233" w:type="dxa"/>
            <w:gridSpan w:val="2"/>
            <w:shd w:val="clear" w:color="auto" w:fill="auto"/>
          </w:tcPr>
          <w:p w14:paraId="7FA9C612"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-98</w:t>
            </w:r>
          </w:p>
        </w:tc>
      </w:tr>
      <w:tr w:rsidR="004800B4" w:rsidRPr="004800B4" w14:paraId="3F682F5F" w14:textId="77777777" w:rsidTr="00464194">
        <w:tc>
          <w:tcPr>
            <w:tcW w:w="3098" w:type="dxa"/>
            <w:shd w:val="clear" w:color="auto" w:fill="auto"/>
            <w:vAlign w:val="center"/>
          </w:tcPr>
          <w:p w14:paraId="0E651192" w14:textId="77777777" w:rsidR="004800B4" w:rsidRPr="004800B4" w:rsidRDefault="004800B4" w:rsidP="004800B4">
            <w:pPr>
              <w:keepNext/>
              <w:keepLines/>
              <w:spacing w:after="0"/>
              <w:rPr>
                <w:rFonts w:ascii="Arial" w:eastAsia="Calibri" w:hAnsi="Arial"/>
                <w:i/>
                <w:sz w:val="18"/>
                <w:highlight w:val="lightGray"/>
                <w:vertAlign w:val="superscript"/>
                <w:lang w:val="en-US" w:eastAsia="en-GB"/>
              </w:rPr>
            </w:pPr>
            <w:proofErr w:type="spellStart"/>
            <w:r w:rsidRPr="004800B4">
              <w:rPr>
                <w:rFonts w:ascii="Arial" w:eastAsia="Calibri" w:hAnsi="Arial"/>
                <w:sz w:val="18"/>
                <w:highlight w:val="lightGray"/>
                <w:lang w:val="en-US" w:eastAsia="en-GB"/>
              </w:rPr>
              <w:t>Ê</w:t>
            </w:r>
            <w:r w:rsidRPr="004800B4">
              <w:rPr>
                <w:rFonts w:ascii="Arial" w:eastAsia="Calibri" w:hAnsi="Arial"/>
                <w:sz w:val="18"/>
                <w:highlight w:val="lightGray"/>
                <w:vertAlign w:val="subscript"/>
                <w:lang w:val="en-US" w:eastAsia="en-GB"/>
              </w:rPr>
              <w:t>s</w:t>
            </w:r>
            <w:proofErr w:type="spellEnd"/>
            <w:r w:rsidRPr="004800B4">
              <w:rPr>
                <w:rFonts w:ascii="Arial" w:eastAsia="Calibri" w:hAnsi="Arial"/>
                <w:sz w:val="18"/>
                <w:highlight w:val="lightGray"/>
                <w:lang w:val="en-US" w:eastAsia="en-GB"/>
              </w:rPr>
              <w:t>/N</w:t>
            </w:r>
            <w:r w:rsidRPr="004800B4">
              <w:rPr>
                <w:rFonts w:ascii="Arial" w:eastAsia="Calibri" w:hAnsi="Arial"/>
                <w:sz w:val="18"/>
                <w:highlight w:val="lightGray"/>
                <w:vertAlign w:val="subscript"/>
                <w:lang w:val="en-US" w:eastAsia="en-GB"/>
              </w:rPr>
              <w:t>oc</w:t>
            </w:r>
          </w:p>
        </w:tc>
        <w:tc>
          <w:tcPr>
            <w:tcW w:w="1043" w:type="dxa"/>
            <w:shd w:val="clear" w:color="auto" w:fill="auto"/>
          </w:tcPr>
          <w:p w14:paraId="565FD0B9"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dB</w:t>
            </w:r>
          </w:p>
        </w:tc>
        <w:tc>
          <w:tcPr>
            <w:tcW w:w="1265" w:type="dxa"/>
          </w:tcPr>
          <w:p w14:paraId="34D73C5F"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1, 2</w:t>
            </w:r>
          </w:p>
        </w:tc>
        <w:tc>
          <w:tcPr>
            <w:tcW w:w="2116" w:type="dxa"/>
            <w:shd w:val="clear" w:color="auto" w:fill="auto"/>
          </w:tcPr>
          <w:p w14:paraId="4033E952"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-Infinity</w:t>
            </w:r>
          </w:p>
        </w:tc>
        <w:tc>
          <w:tcPr>
            <w:tcW w:w="2117" w:type="dxa"/>
            <w:shd w:val="clear" w:color="auto" w:fill="auto"/>
          </w:tcPr>
          <w:p w14:paraId="228ABC58"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7</w:t>
            </w:r>
          </w:p>
        </w:tc>
      </w:tr>
      <w:tr w:rsidR="004800B4" w:rsidRPr="004800B4" w14:paraId="06B18A3A" w14:textId="77777777" w:rsidTr="00464194">
        <w:tc>
          <w:tcPr>
            <w:tcW w:w="3098" w:type="dxa"/>
            <w:shd w:val="clear" w:color="auto" w:fill="auto"/>
            <w:vAlign w:val="center"/>
          </w:tcPr>
          <w:p w14:paraId="1AEE1A38" w14:textId="77777777" w:rsidR="004800B4" w:rsidRPr="004800B4" w:rsidRDefault="004800B4" w:rsidP="004800B4">
            <w:pPr>
              <w:keepNext/>
              <w:keepLines/>
              <w:spacing w:after="0"/>
              <w:rPr>
                <w:rFonts w:ascii="Arial" w:eastAsia="Calibri" w:hAnsi="Arial"/>
                <w:sz w:val="18"/>
                <w:highlight w:val="lightGray"/>
                <w:vertAlign w:val="superscript"/>
                <w:lang w:val="en-US" w:eastAsia="en-GB"/>
              </w:rPr>
            </w:pPr>
            <w:proofErr w:type="spellStart"/>
            <w:r w:rsidRPr="004800B4">
              <w:rPr>
                <w:rFonts w:ascii="Arial" w:eastAsia="Calibri" w:hAnsi="Arial"/>
                <w:sz w:val="18"/>
                <w:highlight w:val="lightGray"/>
                <w:lang w:val="en-US" w:eastAsia="en-GB"/>
              </w:rPr>
              <w:t>Ê</w:t>
            </w:r>
            <w:r w:rsidRPr="004800B4">
              <w:rPr>
                <w:rFonts w:ascii="Arial" w:eastAsia="Calibri" w:hAnsi="Arial"/>
                <w:sz w:val="18"/>
                <w:highlight w:val="lightGray"/>
                <w:vertAlign w:val="subscript"/>
                <w:lang w:val="en-US" w:eastAsia="en-GB"/>
              </w:rPr>
              <w:t>s</w:t>
            </w:r>
            <w:proofErr w:type="spellEnd"/>
            <w:r w:rsidRPr="004800B4">
              <w:rPr>
                <w:rFonts w:ascii="Arial" w:eastAsia="Calibri" w:hAnsi="Arial"/>
                <w:sz w:val="18"/>
                <w:highlight w:val="lightGray"/>
                <w:lang w:val="en-US" w:eastAsia="en-GB"/>
              </w:rPr>
              <w:t>/I</w:t>
            </w:r>
            <w:r w:rsidRPr="004800B4">
              <w:rPr>
                <w:rFonts w:ascii="Arial" w:eastAsia="Calibri" w:hAnsi="Arial"/>
                <w:sz w:val="18"/>
                <w:highlight w:val="lightGray"/>
                <w:vertAlign w:val="subscript"/>
                <w:lang w:val="en-US" w:eastAsia="en-GB"/>
              </w:rPr>
              <w:t>ot</w:t>
            </w:r>
            <w:r w:rsidRPr="004800B4">
              <w:rPr>
                <w:rFonts w:ascii="Arial" w:eastAsia="Calibri" w:hAnsi="Arial"/>
                <w:sz w:val="18"/>
                <w:highlight w:val="lightGray"/>
                <w:vertAlign w:val="superscript"/>
                <w:lang w:val="en-US" w:eastAsia="en-GB"/>
              </w:rPr>
              <w:t>Note6</w:t>
            </w:r>
          </w:p>
        </w:tc>
        <w:tc>
          <w:tcPr>
            <w:tcW w:w="1043" w:type="dxa"/>
            <w:shd w:val="clear" w:color="auto" w:fill="auto"/>
          </w:tcPr>
          <w:p w14:paraId="3B708D7E"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dB</w:t>
            </w:r>
          </w:p>
        </w:tc>
        <w:tc>
          <w:tcPr>
            <w:tcW w:w="1265" w:type="dxa"/>
          </w:tcPr>
          <w:p w14:paraId="67F0E89F"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1, 2</w:t>
            </w:r>
          </w:p>
        </w:tc>
        <w:tc>
          <w:tcPr>
            <w:tcW w:w="2116" w:type="dxa"/>
            <w:shd w:val="clear" w:color="auto" w:fill="auto"/>
          </w:tcPr>
          <w:p w14:paraId="20191167"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-Infinity</w:t>
            </w:r>
          </w:p>
        </w:tc>
        <w:tc>
          <w:tcPr>
            <w:tcW w:w="2117" w:type="dxa"/>
            <w:shd w:val="clear" w:color="auto" w:fill="auto"/>
          </w:tcPr>
          <w:p w14:paraId="7CBD56A2"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7</w:t>
            </w:r>
          </w:p>
        </w:tc>
      </w:tr>
      <w:tr w:rsidR="004800B4" w:rsidRPr="004800B4" w14:paraId="72689B29" w14:textId="77777777" w:rsidTr="00464194">
        <w:tc>
          <w:tcPr>
            <w:tcW w:w="3098" w:type="dxa"/>
            <w:shd w:val="clear" w:color="auto" w:fill="auto"/>
            <w:vAlign w:val="center"/>
          </w:tcPr>
          <w:p w14:paraId="641092D5" w14:textId="77777777" w:rsidR="004800B4" w:rsidRPr="004800B4" w:rsidRDefault="004800B4" w:rsidP="004800B4">
            <w:pPr>
              <w:keepNext/>
              <w:keepLines/>
              <w:spacing w:after="0"/>
              <w:rPr>
                <w:rFonts w:ascii="Arial" w:eastAsia="Calibri" w:hAnsi="Arial"/>
                <w:sz w:val="18"/>
                <w:highlight w:val="lightGray"/>
                <w:vertAlign w:val="superscript"/>
                <w:lang w:val="en-US" w:eastAsia="en-GB"/>
              </w:rPr>
            </w:pPr>
            <w:r w:rsidRPr="004800B4">
              <w:rPr>
                <w:rFonts w:ascii="Arial" w:eastAsia="Calibri" w:hAnsi="Arial"/>
                <w:sz w:val="18"/>
                <w:highlight w:val="lightGray"/>
                <w:lang w:val="en-US" w:eastAsia="en-GB"/>
              </w:rPr>
              <w:t>RSRP</w:t>
            </w:r>
            <w:r w:rsidRPr="004800B4">
              <w:rPr>
                <w:rFonts w:ascii="Arial" w:eastAsia="Calibri" w:hAnsi="Arial"/>
                <w:sz w:val="18"/>
                <w:highlight w:val="lightGray"/>
                <w:vertAlign w:val="superscript"/>
                <w:lang w:val="en-US" w:eastAsia="en-GB"/>
              </w:rPr>
              <w:t>Note6</w:t>
            </w:r>
          </w:p>
        </w:tc>
        <w:tc>
          <w:tcPr>
            <w:tcW w:w="1043" w:type="dxa"/>
            <w:shd w:val="clear" w:color="auto" w:fill="auto"/>
          </w:tcPr>
          <w:p w14:paraId="6ADDE552"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dBm/15kHz</w:t>
            </w:r>
          </w:p>
        </w:tc>
        <w:tc>
          <w:tcPr>
            <w:tcW w:w="1265" w:type="dxa"/>
          </w:tcPr>
          <w:p w14:paraId="5DB362DD"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1, 2</w:t>
            </w:r>
          </w:p>
        </w:tc>
        <w:tc>
          <w:tcPr>
            <w:tcW w:w="2116" w:type="dxa"/>
            <w:shd w:val="clear" w:color="auto" w:fill="auto"/>
          </w:tcPr>
          <w:p w14:paraId="45E49DAA"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-Infinity</w:t>
            </w:r>
          </w:p>
        </w:tc>
        <w:tc>
          <w:tcPr>
            <w:tcW w:w="2117" w:type="dxa"/>
            <w:shd w:val="clear" w:color="auto" w:fill="auto"/>
          </w:tcPr>
          <w:p w14:paraId="6E815361"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-91</w:t>
            </w:r>
          </w:p>
        </w:tc>
      </w:tr>
      <w:tr w:rsidR="004800B4" w:rsidRPr="004800B4" w14:paraId="3EABD579" w14:textId="77777777" w:rsidTr="00464194">
        <w:tc>
          <w:tcPr>
            <w:tcW w:w="3098" w:type="dxa"/>
            <w:shd w:val="clear" w:color="auto" w:fill="auto"/>
            <w:vAlign w:val="center"/>
          </w:tcPr>
          <w:p w14:paraId="32155587" w14:textId="77777777" w:rsidR="004800B4" w:rsidRPr="004800B4" w:rsidRDefault="004800B4" w:rsidP="004800B4">
            <w:pPr>
              <w:keepNext/>
              <w:keepLines/>
              <w:spacing w:after="0"/>
              <w:rPr>
                <w:rFonts w:ascii="Arial" w:eastAsia="Calibri" w:hAnsi="Arial"/>
                <w:sz w:val="18"/>
                <w:highlight w:val="lightGray"/>
                <w:vertAlign w:val="superscript"/>
                <w:lang w:val="en-US" w:eastAsia="en-GB"/>
              </w:rPr>
            </w:pPr>
            <w:r w:rsidRPr="004800B4">
              <w:rPr>
                <w:rFonts w:ascii="Arial" w:eastAsia="Calibri" w:hAnsi="Arial"/>
                <w:sz w:val="18"/>
                <w:highlight w:val="lightGray"/>
                <w:lang w:val="en-US" w:eastAsia="en-GB"/>
              </w:rPr>
              <w:t>SCH_RP</w:t>
            </w:r>
            <w:r w:rsidRPr="004800B4">
              <w:rPr>
                <w:rFonts w:ascii="Arial" w:eastAsia="Calibri" w:hAnsi="Arial"/>
                <w:sz w:val="18"/>
                <w:highlight w:val="lightGray"/>
                <w:vertAlign w:val="superscript"/>
                <w:lang w:val="en-US" w:eastAsia="en-GB"/>
              </w:rPr>
              <w:t>Note6</w:t>
            </w:r>
          </w:p>
        </w:tc>
        <w:tc>
          <w:tcPr>
            <w:tcW w:w="1043" w:type="dxa"/>
            <w:shd w:val="clear" w:color="auto" w:fill="auto"/>
          </w:tcPr>
          <w:p w14:paraId="777EE997"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dBm/15kHz</w:t>
            </w:r>
          </w:p>
        </w:tc>
        <w:tc>
          <w:tcPr>
            <w:tcW w:w="1265" w:type="dxa"/>
          </w:tcPr>
          <w:p w14:paraId="5AD445FB"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1, 2</w:t>
            </w:r>
          </w:p>
        </w:tc>
        <w:tc>
          <w:tcPr>
            <w:tcW w:w="2116" w:type="dxa"/>
            <w:shd w:val="clear" w:color="auto" w:fill="auto"/>
          </w:tcPr>
          <w:p w14:paraId="1C8D9F67"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-Infinity</w:t>
            </w:r>
          </w:p>
        </w:tc>
        <w:tc>
          <w:tcPr>
            <w:tcW w:w="2117" w:type="dxa"/>
            <w:shd w:val="clear" w:color="auto" w:fill="auto"/>
          </w:tcPr>
          <w:p w14:paraId="0028F782"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-91</w:t>
            </w:r>
          </w:p>
        </w:tc>
      </w:tr>
      <w:tr w:rsidR="004800B4" w:rsidRPr="004800B4" w14:paraId="7BC4D7D6" w14:textId="77777777" w:rsidTr="00464194">
        <w:tc>
          <w:tcPr>
            <w:tcW w:w="3098" w:type="dxa"/>
            <w:shd w:val="clear" w:color="auto" w:fill="auto"/>
            <w:vAlign w:val="center"/>
          </w:tcPr>
          <w:p w14:paraId="612952FB" w14:textId="77777777" w:rsidR="004800B4" w:rsidRPr="004800B4" w:rsidRDefault="004800B4" w:rsidP="004800B4">
            <w:pPr>
              <w:keepNext/>
              <w:keepLines/>
              <w:spacing w:after="0"/>
              <w:rPr>
                <w:rFonts w:ascii="Arial" w:eastAsia="Calibri" w:hAnsi="Arial"/>
                <w:sz w:val="18"/>
                <w:highlight w:val="lightGray"/>
                <w:vertAlign w:val="superscript"/>
                <w:lang w:val="en-US" w:eastAsia="en-GB"/>
              </w:rPr>
            </w:pPr>
            <w:r w:rsidRPr="004800B4">
              <w:rPr>
                <w:rFonts w:ascii="Arial" w:eastAsia="Calibri" w:hAnsi="Arial"/>
                <w:sz w:val="18"/>
                <w:highlight w:val="lightGray"/>
                <w:lang w:val="en-US" w:eastAsia="en-GB"/>
              </w:rPr>
              <w:t>Io</w:t>
            </w:r>
            <w:r w:rsidRPr="004800B4">
              <w:rPr>
                <w:rFonts w:ascii="Arial" w:eastAsia="Calibri" w:hAnsi="Arial"/>
                <w:sz w:val="18"/>
                <w:highlight w:val="lightGray"/>
                <w:vertAlign w:val="superscript"/>
                <w:lang w:val="en-US" w:eastAsia="en-GB"/>
              </w:rPr>
              <w:t>Note6</w:t>
            </w:r>
          </w:p>
        </w:tc>
        <w:tc>
          <w:tcPr>
            <w:tcW w:w="1043" w:type="dxa"/>
            <w:shd w:val="clear" w:color="auto" w:fill="auto"/>
          </w:tcPr>
          <w:p w14:paraId="09614F1D"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dBm/9MHz</w:t>
            </w:r>
          </w:p>
        </w:tc>
        <w:tc>
          <w:tcPr>
            <w:tcW w:w="1265" w:type="dxa"/>
          </w:tcPr>
          <w:p w14:paraId="7524BC89" w14:textId="77777777" w:rsidR="004800B4" w:rsidRPr="004800B4" w:rsidRDefault="004800B4" w:rsidP="004800B4">
            <w:pPr>
              <w:keepNext/>
              <w:keepLines/>
              <w:spacing w:after="0"/>
              <w:jc w:val="center"/>
              <w:rPr>
                <w:rFonts w:ascii="Arial" w:eastAsia="Times New Roman" w:hAnsi="Arial"/>
                <w:sz w:val="18"/>
                <w:highlight w:val="lightGray"/>
                <w:lang w:eastAsia="zh-CN"/>
              </w:rPr>
            </w:pPr>
            <w:r w:rsidRPr="004800B4">
              <w:rPr>
                <w:rFonts w:ascii="Arial" w:eastAsia="Times New Roman" w:hAnsi="Arial"/>
                <w:sz w:val="18"/>
                <w:highlight w:val="lightGray"/>
                <w:lang w:eastAsia="en-GB"/>
              </w:rPr>
              <w:t>1, 2</w:t>
            </w:r>
          </w:p>
        </w:tc>
        <w:tc>
          <w:tcPr>
            <w:tcW w:w="2116" w:type="dxa"/>
            <w:shd w:val="clear" w:color="auto" w:fill="auto"/>
          </w:tcPr>
          <w:p w14:paraId="1D61CC08" w14:textId="77777777" w:rsidR="004800B4" w:rsidRPr="004800B4" w:rsidRDefault="004800B4" w:rsidP="004800B4">
            <w:pPr>
              <w:keepNext/>
              <w:keepLines/>
              <w:spacing w:after="0"/>
              <w:jc w:val="center"/>
              <w:rPr>
                <w:rFonts w:ascii="Arial" w:eastAsia="Times New Roman" w:hAnsi="Arial"/>
                <w:sz w:val="18"/>
                <w:highlight w:val="lightGray"/>
                <w:lang w:eastAsia="zh-CN"/>
              </w:rPr>
            </w:pPr>
            <w:r w:rsidRPr="004800B4">
              <w:rPr>
                <w:rFonts w:ascii="Arial" w:eastAsia="Times New Roman" w:hAnsi="Arial"/>
                <w:sz w:val="18"/>
                <w:highlight w:val="lightGray"/>
                <w:lang w:eastAsia="zh-CN"/>
              </w:rPr>
              <w:t>-70.22</w:t>
            </w:r>
          </w:p>
        </w:tc>
        <w:tc>
          <w:tcPr>
            <w:tcW w:w="2117" w:type="dxa"/>
            <w:shd w:val="clear" w:color="auto" w:fill="auto"/>
          </w:tcPr>
          <w:p w14:paraId="4BDD16E9" w14:textId="77777777" w:rsidR="004800B4" w:rsidRPr="004800B4" w:rsidRDefault="004800B4" w:rsidP="004800B4">
            <w:pPr>
              <w:keepNext/>
              <w:keepLines/>
              <w:spacing w:after="0"/>
              <w:jc w:val="center"/>
              <w:rPr>
                <w:rFonts w:ascii="Arial" w:eastAsia="Times New Roman" w:hAnsi="Arial"/>
                <w:sz w:val="18"/>
                <w:highlight w:val="lightGray"/>
                <w:lang w:eastAsia="zh-CN"/>
              </w:rPr>
            </w:pPr>
            <w:r w:rsidRPr="004800B4">
              <w:rPr>
                <w:rFonts w:ascii="Arial" w:eastAsia="Times New Roman" w:hAnsi="Arial"/>
                <w:sz w:val="18"/>
                <w:highlight w:val="lightGray"/>
                <w:lang w:eastAsia="zh-CN"/>
              </w:rPr>
              <w:t>-62.43</w:t>
            </w:r>
          </w:p>
        </w:tc>
      </w:tr>
      <w:tr w:rsidR="004800B4" w:rsidRPr="004800B4" w14:paraId="3AC3DE57" w14:textId="77777777" w:rsidTr="00464194">
        <w:tc>
          <w:tcPr>
            <w:tcW w:w="3098" w:type="dxa"/>
            <w:shd w:val="clear" w:color="auto" w:fill="auto"/>
            <w:vAlign w:val="center"/>
          </w:tcPr>
          <w:p w14:paraId="49991BDC" w14:textId="77777777" w:rsidR="004800B4" w:rsidRPr="004800B4" w:rsidRDefault="004800B4" w:rsidP="004800B4">
            <w:pPr>
              <w:keepNext/>
              <w:keepLines/>
              <w:spacing w:after="0"/>
              <w:rPr>
                <w:rFonts w:ascii="Arial" w:eastAsia="Calibri" w:hAnsi="Arial"/>
                <w:sz w:val="18"/>
                <w:highlight w:val="lightGray"/>
                <w:lang w:val="en-US" w:eastAsia="en-GB"/>
              </w:rPr>
            </w:pPr>
            <w:r w:rsidRPr="004800B4">
              <w:rPr>
                <w:rFonts w:ascii="Arial" w:eastAsia="Calibri" w:hAnsi="Arial"/>
                <w:sz w:val="18"/>
                <w:highlight w:val="lightGray"/>
                <w:lang w:val="en-US" w:eastAsia="en-GB"/>
              </w:rPr>
              <w:t>Propagation Condition</w:t>
            </w:r>
          </w:p>
        </w:tc>
        <w:tc>
          <w:tcPr>
            <w:tcW w:w="1043" w:type="dxa"/>
            <w:shd w:val="clear" w:color="auto" w:fill="auto"/>
          </w:tcPr>
          <w:p w14:paraId="11CEAF26"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1265" w:type="dxa"/>
          </w:tcPr>
          <w:p w14:paraId="412211AE"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1, 2</w:t>
            </w:r>
          </w:p>
        </w:tc>
        <w:tc>
          <w:tcPr>
            <w:tcW w:w="4233" w:type="dxa"/>
            <w:gridSpan w:val="2"/>
            <w:shd w:val="clear" w:color="auto" w:fill="auto"/>
          </w:tcPr>
          <w:p w14:paraId="530D27FC"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AWGN</w:t>
            </w:r>
          </w:p>
        </w:tc>
      </w:tr>
      <w:tr w:rsidR="004800B4" w:rsidRPr="004800B4" w14:paraId="3F19C03F" w14:textId="77777777" w:rsidTr="00464194">
        <w:tc>
          <w:tcPr>
            <w:tcW w:w="3098" w:type="dxa"/>
            <w:shd w:val="clear" w:color="auto" w:fill="auto"/>
            <w:vAlign w:val="center"/>
          </w:tcPr>
          <w:p w14:paraId="073589BF" w14:textId="77777777" w:rsidR="004800B4" w:rsidRPr="004800B4" w:rsidRDefault="004800B4" w:rsidP="004800B4">
            <w:pPr>
              <w:keepNext/>
              <w:keepLines/>
              <w:spacing w:after="0"/>
              <w:rPr>
                <w:rFonts w:ascii="Arial" w:eastAsia="Calibri" w:hAnsi="Arial"/>
                <w:sz w:val="18"/>
                <w:highlight w:val="lightGray"/>
                <w:lang w:val="en-US" w:eastAsia="en-GB"/>
              </w:rPr>
            </w:pPr>
            <w:r w:rsidRPr="004800B4">
              <w:rPr>
                <w:rFonts w:ascii="Arial" w:eastAsia="Calibri" w:hAnsi="Arial"/>
                <w:sz w:val="18"/>
                <w:highlight w:val="lightGray"/>
                <w:lang w:val="en-US" w:eastAsia="en-GB"/>
              </w:rPr>
              <w:t>Antenna Configuration and Correlation Matrix</w:t>
            </w:r>
            <w:r w:rsidRPr="004800B4">
              <w:rPr>
                <w:rFonts w:ascii="Arial" w:eastAsia="Calibri" w:hAnsi="Arial"/>
                <w:sz w:val="18"/>
                <w:highlight w:val="lightGray"/>
                <w:vertAlign w:val="superscript"/>
                <w:lang w:val="en-US" w:eastAsia="en-GB"/>
              </w:rPr>
              <w:t xml:space="preserve"> Note7</w:t>
            </w:r>
          </w:p>
        </w:tc>
        <w:tc>
          <w:tcPr>
            <w:tcW w:w="1043" w:type="dxa"/>
            <w:shd w:val="clear" w:color="auto" w:fill="auto"/>
          </w:tcPr>
          <w:p w14:paraId="2BF22B92" w14:textId="77777777" w:rsidR="004800B4" w:rsidRPr="004800B4" w:rsidRDefault="004800B4" w:rsidP="004800B4">
            <w:pPr>
              <w:keepNext/>
              <w:keepLines/>
              <w:spacing w:after="0"/>
              <w:jc w:val="center"/>
              <w:rPr>
                <w:rFonts w:ascii="Arial" w:eastAsia="Times New Roman" w:hAnsi="Arial"/>
                <w:sz w:val="18"/>
                <w:highlight w:val="lightGray"/>
                <w:lang w:eastAsia="en-GB"/>
              </w:rPr>
            </w:pPr>
          </w:p>
        </w:tc>
        <w:tc>
          <w:tcPr>
            <w:tcW w:w="1265" w:type="dxa"/>
          </w:tcPr>
          <w:p w14:paraId="047E48F3"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1, 2</w:t>
            </w:r>
          </w:p>
        </w:tc>
        <w:tc>
          <w:tcPr>
            <w:tcW w:w="4233" w:type="dxa"/>
            <w:gridSpan w:val="2"/>
            <w:shd w:val="clear" w:color="auto" w:fill="auto"/>
          </w:tcPr>
          <w:p w14:paraId="7BC13BA2" w14:textId="77777777" w:rsidR="004800B4" w:rsidRPr="004800B4" w:rsidRDefault="004800B4" w:rsidP="004800B4">
            <w:pPr>
              <w:keepNext/>
              <w:keepLines/>
              <w:spacing w:after="0"/>
              <w:jc w:val="center"/>
              <w:rPr>
                <w:rFonts w:ascii="Arial" w:eastAsia="Times New Roman" w:hAnsi="Arial"/>
                <w:sz w:val="18"/>
                <w:highlight w:val="lightGray"/>
                <w:lang w:eastAsia="en-GB"/>
              </w:rPr>
            </w:pPr>
            <w:r w:rsidRPr="004800B4">
              <w:rPr>
                <w:rFonts w:ascii="Arial" w:eastAsia="Times New Roman" w:hAnsi="Arial"/>
                <w:sz w:val="18"/>
                <w:highlight w:val="lightGray"/>
                <w:lang w:eastAsia="en-GB"/>
              </w:rPr>
              <w:t>1x2 Low</w:t>
            </w:r>
          </w:p>
        </w:tc>
      </w:tr>
      <w:tr w:rsidR="004800B4" w:rsidRPr="004800B4" w14:paraId="081F9467" w14:textId="77777777" w:rsidTr="00464194">
        <w:tc>
          <w:tcPr>
            <w:tcW w:w="9639" w:type="dxa"/>
            <w:gridSpan w:val="5"/>
            <w:shd w:val="clear" w:color="auto" w:fill="auto"/>
            <w:vAlign w:val="center"/>
          </w:tcPr>
          <w:p w14:paraId="59F0F73E" w14:textId="77777777" w:rsidR="004800B4" w:rsidRPr="004800B4" w:rsidRDefault="004800B4" w:rsidP="004800B4">
            <w:pPr>
              <w:keepNext/>
              <w:keepLines/>
              <w:spacing w:after="0"/>
              <w:ind w:left="851" w:hanging="851"/>
              <w:rPr>
                <w:rFonts w:ascii="Arial" w:eastAsia="Times New Roman" w:hAnsi="Arial"/>
                <w:sz w:val="18"/>
                <w:highlight w:val="lightGray"/>
                <w:lang w:eastAsia="en-GB"/>
              </w:rPr>
            </w:pPr>
            <w:r w:rsidRPr="004800B4">
              <w:rPr>
                <w:rFonts w:ascii="Arial" w:eastAsia="Times New Roman" w:hAnsi="Arial"/>
                <w:sz w:val="18"/>
                <w:highlight w:val="lightGray"/>
                <w:lang w:eastAsia="en-GB"/>
              </w:rPr>
              <w:t>Note 1:</w:t>
            </w:r>
            <w:r w:rsidRPr="004800B4">
              <w:rPr>
                <w:rFonts w:ascii="Arial" w:eastAsia="Times New Roman" w:hAnsi="Arial"/>
                <w:sz w:val="18"/>
                <w:highlight w:val="lightGray"/>
                <w:lang w:eastAsia="en-GB"/>
              </w:rPr>
              <w:tab/>
              <w:t>Special subframe and uplink-downlink configurations are specified in table 4.2-1 in TS 36.211 [23].</w:t>
            </w:r>
          </w:p>
          <w:p w14:paraId="0C49F4DF" w14:textId="77777777" w:rsidR="004800B4" w:rsidRPr="004800B4" w:rsidRDefault="004800B4" w:rsidP="004800B4">
            <w:pPr>
              <w:keepNext/>
              <w:keepLines/>
              <w:spacing w:after="0"/>
              <w:ind w:left="851" w:hanging="851"/>
              <w:rPr>
                <w:rFonts w:ascii="Arial" w:eastAsia="Times New Roman" w:hAnsi="Arial"/>
                <w:sz w:val="18"/>
                <w:highlight w:val="lightGray"/>
                <w:lang w:eastAsia="en-GB"/>
              </w:rPr>
            </w:pPr>
            <w:r w:rsidRPr="004800B4">
              <w:rPr>
                <w:rFonts w:ascii="Arial" w:eastAsia="Times New Roman" w:hAnsi="Arial"/>
                <w:sz w:val="18"/>
                <w:highlight w:val="lightGray"/>
                <w:lang w:eastAsia="en-GB"/>
              </w:rPr>
              <w:t>Note 2:</w:t>
            </w:r>
            <w:r w:rsidRPr="004800B4">
              <w:rPr>
                <w:rFonts w:ascii="Arial" w:eastAsia="Times New Roman" w:hAnsi="Arial"/>
                <w:sz w:val="18"/>
                <w:highlight w:val="lightGray"/>
                <w:lang w:eastAsia="en-GB"/>
              </w:rPr>
              <w:tab/>
              <w:t>PRACH configurations are specified in table 5.7.1-2 and table 5.7.1-3 in TS 36.211 [23].</w:t>
            </w:r>
          </w:p>
          <w:p w14:paraId="0C43BF58" w14:textId="77777777" w:rsidR="004800B4" w:rsidRPr="004800B4" w:rsidRDefault="004800B4" w:rsidP="004800B4">
            <w:pPr>
              <w:keepNext/>
              <w:keepLines/>
              <w:spacing w:after="0"/>
              <w:ind w:left="851" w:hanging="851"/>
              <w:rPr>
                <w:rFonts w:ascii="Arial" w:eastAsia="Times New Roman" w:hAnsi="Arial"/>
                <w:sz w:val="18"/>
                <w:highlight w:val="lightGray"/>
                <w:lang w:eastAsia="en-GB"/>
              </w:rPr>
            </w:pPr>
            <w:r w:rsidRPr="004800B4">
              <w:rPr>
                <w:rFonts w:ascii="Arial" w:eastAsia="Times New Roman" w:hAnsi="Arial"/>
                <w:sz w:val="18"/>
                <w:highlight w:val="lightGray"/>
                <w:lang w:eastAsia="en-GB"/>
              </w:rPr>
              <w:t>Note 3:</w:t>
            </w:r>
            <w:r w:rsidRPr="004800B4">
              <w:rPr>
                <w:rFonts w:ascii="Arial" w:eastAsia="Times New Roman" w:hAnsi="Arial"/>
                <w:sz w:val="18"/>
                <w:highlight w:val="lightGray"/>
                <w:lang w:eastAsia="en-GB"/>
              </w:rPr>
              <w:tab/>
              <w:t>DL RMCs and OCNG patterns are specified in clauses A 3.1 and A 3.2 of TS 36.133 [15] respectively.</w:t>
            </w:r>
          </w:p>
          <w:p w14:paraId="1E104C84" w14:textId="77777777" w:rsidR="004800B4" w:rsidRPr="004800B4" w:rsidRDefault="004800B4" w:rsidP="004800B4">
            <w:pPr>
              <w:keepNext/>
              <w:keepLines/>
              <w:spacing w:after="0"/>
              <w:ind w:left="851" w:hanging="851"/>
              <w:rPr>
                <w:rFonts w:ascii="Arial" w:eastAsia="Times New Roman" w:hAnsi="Arial"/>
                <w:sz w:val="18"/>
                <w:highlight w:val="lightGray"/>
                <w:lang w:eastAsia="ja-JP"/>
              </w:rPr>
            </w:pPr>
            <w:r w:rsidRPr="004800B4">
              <w:rPr>
                <w:rFonts w:ascii="Arial" w:eastAsia="Times New Roman" w:hAnsi="Arial"/>
                <w:sz w:val="18"/>
                <w:highlight w:val="lightGray"/>
                <w:lang w:eastAsia="en-GB"/>
              </w:rPr>
              <w:t>Note 4:</w:t>
            </w:r>
            <w:r w:rsidRPr="004800B4">
              <w:rPr>
                <w:rFonts w:ascii="Arial" w:eastAsia="Times New Roman" w:hAnsi="Arial"/>
                <w:sz w:val="18"/>
                <w:highlight w:val="lightGray"/>
                <w:lang w:eastAsia="en-GB"/>
              </w:rPr>
              <w:tab/>
              <w:t xml:space="preserve">OCNG shall be used such that all cells are fully </w:t>
            </w:r>
            <w:proofErr w:type="gramStart"/>
            <w:r w:rsidRPr="004800B4">
              <w:rPr>
                <w:rFonts w:ascii="Arial" w:eastAsia="Times New Roman" w:hAnsi="Arial"/>
                <w:sz w:val="18"/>
                <w:highlight w:val="lightGray"/>
                <w:lang w:eastAsia="en-GB"/>
              </w:rPr>
              <w:t>allocated</w:t>
            </w:r>
            <w:proofErr w:type="gramEnd"/>
            <w:r w:rsidRPr="004800B4">
              <w:rPr>
                <w:rFonts w:ascii="Arial" w:eastAsia="Times New Roman" w:hAnsi="Arial"/>
                <w:sz w:val="18"/>
                <w:highlight w:val="lightGray"/>
                <w:lang w:eastAsia="en-GB"/>
              </w:rPr>
              <w:t xml:space="preserve"> and a constant total transmitted power spectral density is achieved for all OFDM symbols.</w:t>
            </w:r>
          </w:p>
          <w:p w14:paraId="72542A9C" w14:textId="77777777" w:rsidR="004800B4" w:rsidRPr="004800B4" w:rsidRDefault="004800B4" w:rsidP="004800B4">
            <w:pPr>
              <w:keepNext/>
              <w:keepLines/>
              <w:spacing w:after="0"/>
              <w:ind w:left="851" w:hanging="851"/>
              <w:rPr>
                <w:rFonts w:ascii="Arial" w:eastAsia="Times New Roman" w:hAnsi="Arial"/>
                <w:sz w:val="18"/>
                <w:highlight w:val="lightGray"/>
                <w:lang w:eastAsia="en-GB"/>
              </w:rPr>
            </w:pPr>
            <w:r w:rsidRPr="004800B4">
              <w:rPr>
                <w:rFonts w:ascii="Arial" w:eastAsia="Times New Roman" w:hAnsi="Arial"/>
                <w:sz w:val="18"/>
                <w:highlight w:val="lightGray"/>
                <w:lang w:eastAsia="en-GB"/>
              </w:rPr>
              <w:t>Note 5:</w:t>
            </w:r>
            <w:r w:rsidRPr="004800B4">
              <w:rPr>
                <w:rFonts w:ascii="Arial" w:eastAsia="Times New Roman" w:hAnsi="Arial"/>
                <w:sz w:val="18"/>
                <w:highlight w:val="lightGray"/>
                <w:lang w:eastAsia="en-GB"/>
              </w:rPr>
              <w:tab/>
              <w:t>Interference from other cells and noise sources not specified in the test is assumed to be constant over subcarriers and time and shall be modelled as AWGN of appropriate power for N</w:t>
            </w:r>
            <w:r w:rsidRPr="004800B4">
              <w:rPr>
                <w:rFonts w:ascii="Arial" w:eastAsia="Times New Roman" w:hAnsi="Arial"/>
                <w:sz w:val="18"/>
                <w:highlight w:val="lightGray"/>
                <w:vertAlign w:val="subscript"/>
                <w:lang w:eastAsia="en-GB"/>
              </w:rPr>
              <w:t>oc</w:t>
            </w:r>
            <w:r w:rsidRPr="004800B4">
              <w:rPr>
                <w:rFonts w:ascii="Arial" w:eastAsia="Times New Roman" w:hAnsi="Arial"/>
                <w:sz w:val="18"/>
                <w:highlight w:val="lightGray"/>
                <w:lang w:eastAsia="en-GB"/>
              </w:rPr>
              <w:t xml:space="preserve"> to be fulfilled.</w:t>
            </w:r>
          </w:p>
          <w:p w14:paraId="21F38787" w14:textId="77777777" w:rsidR="004800B4" w:rsidRPr="004800B4" w:rsidRDefault="004800B4" w:rsidP="004800B4">
            <w:pPr>
              <w:keepNext/>
              <w:keepLines/>
              <w:spacing w:after="0"/>
              <w:ind w:left="851" w:hanging="851"/>
              <w:rPr>
                <w:rFonts w:ascii="Arial" w:eastAsia="Times New Roman" w:hAnsi="Arial"/>
                <w:sz w:val="18"/>
                <w:highlight w:val="lightGray"/>
                <w:lang w:eastAsia="en-GB"/>
              </w:rPr>
            </w:pPr>
            <w:r w:rsidRPr="004800B4">
              <w:rPr>
                <w:rFonts w:ascii="Arial" w:eastAsia="Times New Roman" w:hAnsi="Arial"/>
                <w:sz w:val="18"/>
                <w:highlight w:val="lightGray"/>
                <w:lang w:eastAsia="en-GB"/>
              </w:rPr>
              <w:t>Note 6:</w:t>
            </w:r>
            <w:r w:rsidRPr="004800B4">
              <w:rPr>
                <w:rFonts w:ascii="Arial" w:eastAsia="Times New Roman" w:hAnsi="Arial"/>
                <w:sz w:val="18"/>
                <w:highlight w:val="lightGray"/>
                <w:lang w:eastAsia="en-GB"/>
              </w:rPr>
              <w:tab/>
            </w:r>
            <w:proofErr w:type="spellStart"/>
            <w:r w:rsidRPr="004800B4">
              <w:rPr>
                <w:rFonts w:ascii="Arial" w:eastAsia="Calibri" w:hAnsi="Arial"/>
                <w:sz w:val="18"/>
                <w:highlight w:val="lightGray"/>
                <w:lang w:val="en-US" w:eastAsia="en-GB"/>
              </w:rPr>
              <w:t>Ê</w:t>
            </w:r>
            <w:r w:rsidRPr="004800B4">
              <w:rPr>
                <w:rFonts w:ascii="Arial" w:eastAsia="Calibri" w:hAnsi="Arial"/>
                <w:sz w:val="18"/>
                <w:highlight w:val="lightGray"/>
                <w:vertAlign w:val="subscript"/>
                <w:lang w:val="en-US" w:eastAsia="en-GB"/>
              </w:rPr>
              <w:t>s</w:t>
            </w:r>
            <w:proofErr w:type="spellEnd"/>
            <w:r w:rsidRPr="004800B4">
              <w:rPr>
                <w:rFonts w:ascii="Arial" w:eastAsia="Calibri" w:hAnsi="Arial"/>
                <w:sz w:val="18"/>
                <w:highlight w:val="lightGray"/>
                <w:lang w:val="en-US" w:eastAsia="en-GB"/>
              </w:rPr>
              <w:t>/</w:t>
            </w:r>
            <w:proofErr w:type="spellStart"/>
            <w:r w:rsidRPr="004800B4">
              <w:rPr>
                <w:rFonts w:ascii="Arial" w:eastAsia="Calibri" w:hAnsi="Arial"/>
                <w:sz w:val="18"/>
                <w:highlight w:val="lightGray"/>
                <w:lang w:val="en-US" w:eastAsia="en-GB"/>
              </w:rPr>
              <w:t>I</w:t>
            </w:r>
            <w:r w:rsidRPr="004800B4">
              <w:rPr>
                <w:rFonts w:ascii="Arial" w:eastAsia="Calibri" w:hAnsi="Arial"/>
                <w:sz w:val="18"/>
                <w:highlight w:val="lightGray"/>
                <w:vertAlign w:val="subscript"/>
                <w:lang w:val="en-US" w:eastAsia="en-GB"/>
              </w:rPr>
              <w:t>ot</w:t>
            </w:r>
            <w:proofErr w:type="spellEnd"/>
            <w:r w:rsidRPr="004800B4">
              <w:rPr>
                <w:rFonts w:ascii="Arial" w:eastAsia="Times New Roman" w:hAnsi="Arial"/>
                <w:sz w:val="18"/>
                <w:highlight w:val="lightGray"/>
                <w:lang w:eastAsia="zh-CN"/>
              </w:rPr>
              <w:t>,</w:t>
            </w:r>
            <w:r w:rsidRPr="004800B4">
              <w:rPr>
                <w:rFonts w:ascii="Arial" w:eastAsia="Times New Roman" w:hAnsi="Arial"/>
                <w:sz w:val="18"/>
                <w:highlight w:val="lightGray"/>
                <w:lang w:eastAsia="en-GB"/>
              </w:rPr>
              <w:t xml:space="preserve"> RSRP, SCH_RP and Io levels have been derived from other parameters for information purposes. They are not settable parameters themselves.</w:t>
            </w:r>
          </w:p>
          <w:p w14:paraId="16A30C67" w14:textId="77777777" w:rsidR="004800B4" w:rsidRPr="004800B4" w:rsidRDefault="004800B4" w:rsidP="004800B4">
            <w:pPr>
              <w:keepNext/>
              <w:keepLines/>
              <w:spacing w:after="0"/>
              <w:ind w:left="851" w:hanging="851"/>
              <w:rPr>
                <w:rFonts w:ascii="Arial" w:eastAsia="Malgun Gothic" w:hAnsi="Arial"/>
                <w:sz w:val="18"/>
                <w:highlight w:val="lightGray"/>
                <w:lang w:eastAsia="en-GB"/>
              </w:rPr>
            </w:pPr>
            <w:r w:rsidRPr="004800B4">
              <w:rPr>
                <w:rFonts w:ascii="Arial" w:eastAsia="Malgun Gothic" w:hAnsi="Arial"/>
                <w:sz w:val="18"/>
                <w:highlight w:val="lightGray"/>
                <w:lang w:eastAsia="en-GB"/>
              </w:rPr>
              <w:t>Note 7:</w:t>
            </w:r>
            <w:r w:rsidRPr="004800B4">
              <w:rPr>
                <w:rFonts w:ascii="Arial" w:eastAsia="Malgun Gothic" w:hAnsi="Arial"/>
                <w:sz w:val="18"/>
                <w:highlight w:val="lightGray"/>
                <w:lang w:eastAsia="en-GB"/>
              </w:rPr>
              <w:tab/>
              <w:t>Propagation condition and correlation matrix are defined in clause B.2 in TS 36.101 [25].</w:t>
            </w:r>
          </w:p>
        </w:tc>
      </w:tr>
    </w:tbl>
    <w:p w14:paraId="3E8CE3BF" w14:textId="77777777" w:rsidR="004800B4" w:rsidRPr="004800B4" w:rsidRDefault="004800B4" w:rsidP="004800B4">
      <w:pPr>
        <w:rPr>
          <w:rFonts w:eastAsia="Times New Roman" w:cs="v4.2.0"/>
          <w:highlight w:val="lightGray"/>
          <w:lang w:eastAsia="en-GB"/>
        </w:rPr>
      </w:pPr>
    </w:p>
    <w:p w14:paraId="3E09F64C" w14:textId="77777777" w:rsidR="004800B4" w:rsidRPr="004800B4" w:rsidRDefault="004800B4" w:rsidP="004800B4">
      <w:pPr>
        <w:keepNext/>
        <w:keepLines/>
        <w:spacing w:before="120"/>
        <w:ind w:left="1701" w:hanging="1701"/>
        <w:outlineLvl w:val="4"/>
        <w:rPr>
          <w:rFonts w:ascii="Arial" w:eastAsia="Times New Roman" w:hAnsi="Arial"/>
          <w:snapToGrid w:val="0"/>
          <w:sz w:val="22"/>
          <w:highlight w:val="lightGray"/>
          <w:lang w:eastAsia="en-GB"/>
        </w:rPr>
      </w:pPr>
      <w:r w:rsidRPr="004800B4">
        <w:rPr>
          <w:rFonts w:ascii="Arial" w:eastAsia="Times New Roman" w:hAnsi="Arial"/>
          <w:snapToGrid w:val="0"/>
          <w:sz w:val="22"/>
          <w:highlight w:val="lightGray"/>
          <w:lang w:eastAsia="en-GB"/>
        </w:rPr>
        <w:t>A.11.2.1.8.2</w:t>
      </w:r>
      <w:r w:rsidRPr="004800B4">
        <w:rPr>
          <w:rFonts w:ascii="Arial" w:eastAsia="Times New Roman" w:hAnsi="Arial"/>
          <w:snapToGrid w:val="0"/>
          <w:sz w:val="22"/>
          <w:highlight w:val="lightGray"/>
          <w:lang w:eastAsia="en-GB"/>
        </w:rPr>
        <w:tab/>
        <w:t>Test Requirements</w:t>
      </w:r>
    </w:p>
    <w:p w14:paraId="1F3A8845" w14:textId="77777777" w:rsidR="004800B4" w:rsidRPr="004800B4" w:rsidRDefault="004800B4" w:rsidP="004800B4">
      <w:pPr>
        <w:rPr>
          <w:rFonts w:eastAsia="Times New Roman" w:cs="v4.2.0"/>
          <w:highlight w:val="lightGray"/>
          <w:lang w:eastAsia="en-GB"/>
        </w:rPr>
      </w:pPr>
      <w:r w:rsidRPr="004800B4">
        <w:rPr>
          <w:rFonts w:eastAsia="Times New Roman" w:cs="v4.2.0"/>
          <w:highlight w:val="lightGray"/>
          <w:lang w:eastAsia="en-GB"/>
        </w:rPr>
        <w:t xml:space="preserve">The UE shall start to transmit the PRACH to Cell 2 less than 165 </w:t>
      </w:r>
      <w:proofErr w:type="spellStart"/>
      <w:r w:rsidRPr="004800B4">
        <w:rPr>
          <w:rFonts w:eastAsia="Times New Roman" w:cs="v4.2.0"/>
          <w:highlight w:val="lightGray"/>
          <w:lang w:eastAsia="en-GB"/>
        </w:rPr>
        <w:t>ms</w:t>
      </w:r>
      <w:proofErr w:type="spellEnd"/>
      <w:r w:rsidRPr="004800B4">
        <w:rPr>
          <w:rFonts w:eastAsia="Times New Roman" w:cs="v4.2.0"/>
          <w:highlight w:val="lightGray"/>
          <w:lang w:eastAsia="en-GB"/>
        </w:rPr>
        <w:t xml:space="preserve"> from the beginning of </w:t>
      </w:r>
      <w:proofErr w:type="gramStart"/>
      <w:r w:rsidRPr="004800B4">
        <w:rPr>
          <w:rFonts w:eastAsia="Times New Roman" w:cs="v4.2.0"/>
          <w:highlight w:val="lightGray"/>
          <w:lang w:eastAsia="en-GB"/>
        </w:rPr>
        <w:t>time period</w:t>
      </w:r>
      <w:proofErr w:type="gramEnd"/>
      <w:r w:rsidRPr="004800B4">
        <w:rPr>
          <w:rFonts w:eastAsia="Times New Roman" w:cs="v4.2.0"/>
          <w:highlight w:val="lightGray"/>
          <w:lang w:eastAsia="en-GB"/>
        </w:rPr>
        <w:t xml:space="preserve"> T2.</w:t>
      </w:r>
    </w:p>
    <w:p w14:paraId="238A7D8F" w14:textId="77777777" w:rsidR="004800B4" w:rsidRPr="004800B4" w:rsidRDefault="004800B4" w:rsidP="004800B4">
      <w:pPr>
        <w:rPr>
          <w:rFonts w:eastAsia="Times New Roman" w:cs="v4.2.0"/>
          <w:highlight w:val="lightGray"/>
          <w:lang w:eastAsia="en-GB"/>
        </w:rPr>
      </w:pPr>
      <w:r w:rsidRPr="004800B4">
        <w:rPr>
          <w:rFonts w:eastAsia="Times New Roman" w:cs="v4.2.0"/>
          <w:highlight w:val="lightGray"/>
          <w:lang w:eastAsia="en-GB"/>
        </w:rPr>
        <w:t>The rate of correct handovers observed during repeated tests shall be at least 90%.</w:t>
      </w:r>
    </w:p>
    <w:p w14:paraId="12FF9D29" w14:textId="77777777" w:rsidR="004800B4" w:rsidRPr="004800B4" w:rsidRDefault="004800B4" w:rsidP="004800B4">
      <w:pPr>
        <w:keepLines/>
        <w:ind w:left="1135" w:hanging="851"/>
        <w:rPr>
          <w:rFonts w:eastAsia="Times New Roman"/>
          <w:highlight w:val="lightGray"/>
          <w:lang w:eastAsia="en-GB"/>
        </w:rPr>
      </w:pPr>
      <w:r w:rsidRPr="004800B4">
        <w:rPr>
          <w:rFonts w:eastAsia="Times New Roman"/>
          <w:highlight w:val="lightGray"/>
          <w:lang w:eastAsia="en-GB"/>
        </w:rPr>
        <w:lastRenderedPageBreak/>
        <w:t>NOTE:</w:t>
      </w:r>
      <w:r w:rsidRPr="004800B4">
        <w:rPr>
          <w:rFonts w:eastAsia="Times New Roman"/>
          <w:highlight w:val="lightGray"/>
          <w:lang w:eastAsia="en-GB"/>
        </w:rPr>
        <w:tab/>
        <w:t xml:space="preserve">The handover delay can be expressed as: RRC procedure delay + </w:t>
      </w:r>
      <w:proofErr w:type="spellStart"/>
      <w:r w:rsidRPr="004800B4">
        <w:rPr>
          <w:rFonts w:eastAsia="Times New Roman"/>
          <w:bCs/>
          <w:highlight w:val="lightGray"/>
          <w:lang w:eastAsia="en-GB"/>
        </w:rPr>
        <w:t>T</w:t>
      </w:r>
      <w:r w:rsidRPr="004800B4">
        <w:rPr>
          <w:rFonts w:eastAsia="Times New Roman"/>
          <w:bCs/>
          <w:highlight w:val="lightGray"/>
          <w:vertAlign w:val="subscript"/>
          <w:lang w:eastAsia="en-GB"/>
        </w:rPr>
        <w:t>interrupt</w:t>
      </w:r>
      <w:proofErr w:type="spellEnd"/>
      <w:r w:rsidRPr="004800B4">
        <w:rPr>
          <w:rFonts w:eastAsia="Times New Roman"/>
          <w:highlight w:val="lightGray"/>
          <w:lang w:eastAsia="en-GB"/>
        </w:rPr>
        <w:t>, where:</w:t>
      </w:r>
    </w:p>
    <w:p w14:paraId="733CE8EF" w14:textId="77777777" w:rsidR="004800B4" w:rsidRPr="004800B4" w:rsidRDefault="004800B4" w:rsidP="004800B4">
      <w:pPr>
        <w:ind w:left="568" w:hanging="284"/>
        <w:rPr>
          <w:rFonts w:eastAsia="Times New Roman"/>
          <w:highlight w:val="lightGray"/>
          <w:lang w:eastAsia="en-GB"/>
        </w:rPr>
      </w:pPr>
      <w:r w:rsidRPr="004800B4">
        <w:rPr>
          <w:rFonts w:eastAsia="Times New Roman"/>
          <w:highlight w:val="lightGray"/>
          <w:lang w:eastAsia="en-GB"/>
        </w:rPr>
        <w:tab/>
        <w:t>RRC procedure delay</w:t>
      </w:r>
      <w:r w:rsidRPr="004800B4">
        <w:rPr>
          <w:rFonts w:eastAsia="Times New Roman"/>
          <w:bCs/>
          <w:highlight w:val="lightGray"/>
          <w:lang w:eastAsia="en-GB"/>
        </w:rPr>
        <w:t xml:space="preserve"> = 50 </w:t>
      </w:r>
      <w:proofErr w:type="spellStart"/>
      <w:r w:rsidRPr="004800B4">
        <w:rPr>
          <w:rFonts w:eastAsia="Times New Roman"/>
          <w:bCs/>
          <w:highlight w:val="lightGray"/>
          <w:lang w:eastAsia="en-GB"/>
        </w:rPr>
        <w:t>ms</w:t>
      </w:r>
      <w:proofErr w:type="spellEnd"/>
      <w:r w:rsidRPr="004800B4">
        <w:rPr>
          <w:rFonts w:eastAsia="Times New Roman"/>
          <w:bCs/>
          <w:highlight w:val="lightGray"/>
          <w:lang w:eastAsia="en-GB"/>
        </w:rPr>
        <w:t xml:space="preserve"> and is specified in </w:t>
      </w:r>
      <w:r w:rsidRPr="004800B4">
        <w:rPr>
          <w:rFonts w:eastAsia="Times New Roman"/>
          <w:highlight w:val="lightGray"/>
          <w:lang w:eastAsia="en-GB"/>
        </w:rPr>
        <w:t>clause 6.1.2.1</w:t>
      </w:r>
      <w:r w:rsidRPr="004800B4">
        <w:rPr>
          <w:rFonts w:eastAsia="Times New Roman"/>
          <w:bCs/>
          <w:highlight w:val="lightGray"/>
          <w:lang w:eastAsia="en-GB"/>
        </w:rPr>
        <w:t>.</w:t>
      </w:r>
    </w:p>
    <w:p w14:paraId="02C11E20" w14:textId="77777777" w:rsidR="004800B4" w:rsidRPr="004800B4" w:rsidRDefault="004800B4" w:rsidP="004800B4">
      <w:pPr>
        <w:ind w:left="568" w:hanging="284"/>
        <w:rPr>
          <w:rFonts w:eastAsia="Times New Roman"/>
          <w:highlight w:val="lightGray"/>
          <w:lang w:eastAsia="en-GB"/>
        </w:rPr>
      </w:pPr>
      <w:r w:rsidRPr="004800B4">
        <w:rPr>
          <w:rFonts w:eastAsia="Times New Roman"/>
          <w:bCs/>
          <w:highlight w:val="lightGray"/>
          <w:lang w:eastAsia="en-GB"/>
        </w:rPr>
        <w:tab/>
      </w:r>
      <w:proofErr w:type="spellStart"/>
      <w:r w:rsidRPr="004800B4">
        <w:rPr>
          <w:rFonts w:eastAsia="Times New Roman"/>
          <w:bCs/>
          <w:highlight w:val="lightGray"/>
          <w:lang w:eastAsia="en-GB"/>
        </w:rPr>
        <w:t>T</w:t>
      </w:r>
      <w:r w:rsidRPr="004800B4">
        <w:rPr>
          <w:rFonts w:eastAsia="Times New Roman"/>
          <w:bCs/>
          <w:highlight w:val="lightGray"/>
          <w:vertAlign w:val="subscript"/>
          <w:lang w:eastAsia="en-GB"/>
        </w:rPr>
        <w:t>interrupt</w:t>
      </w:r>
      <w:proofErr w:type="spellEnd"/>
      <w:r w:rsidRPr="004800B4">
        <w:rPr>
          <w:rFonts w:eastAsia="Times New Roman"/>
          <w:highlight w:val="lightGray"/>
          <w:lang w:eastAsia="en-GB"/>
        </w:rPr>
        <w:t xml:space="preserve"> = 115 </w:t>
      </w:r>
      <w:proofErr w:type="spellStart"/>
      <w:r w:rsidRPr="004800B4">
        <w:rPr>
          <w:rFonts w:eastAsia="Times New Roman"/>
          <w:highlight w:val="lightGray"/>
          <w:lang w:eastAsia="en-GB"/>
        </w:rPr>
        <w:t>ms</w:t>
      </w:r>
      <w:proofErr w:type="spellEnd"/>
      <w:r w:rsidRPr="004800B4">
        <w:rPr>
          <w:rFonts w:eastAsia="Times New Roman"/>
          <w:highlight w:val="lightGray"/>
          <w:lang w:eastAsia="en-GB"/>
        </w:rPr>
        <w:t xml:space="preserve"> in the test; </w:t>
      </w:r>
      <w:proofErr w:type="spellStart"/>
      <w:r w:rsidRPr="004800B4">
        <w:rPr>
          <w:rFonts w:eastAsia="Times New Roman"/>
          <w:bCs/>
          <w:highlight w:val="lightGray"/>
          <w:lang w:eastAsia="en-GB"/>
        </w:rPr>
        <w:t>T</w:t>
      </w:r>
      <w:r w:rsidRPr="004800B4">
        <w:rPr>
          <w:rFonts w:eastAsia="Times New Roman"/>
          <w:bCs/>
          <w:highlight w:val="lightGray"/>
          <w:vertAlign w:val="subscript"/>
          <w:lang w:eastAsia="en-GB"/>
        </w:rPr>
        <w:t>interrupt</w:t>
      </w:r>
      <w:proofErr w:type="spellEnd"/>
      <w:r w:rsidRPr="004800B4">
        <w:rPr>
          <w:rFonts w:eastAsia="Times New Roman"/>
          <w:highlight w:val="lightGray"/>
          <w:lang w:eastAsia="en-GB"/>
        </w:rPr>
        <w:t xml:space="preserve"> is defined in clause 6.1.2.1.</w:t>
      </w:r>
    </w:p>
    <w:p w14:paraId="15BF349C" w14:textId="7F013B9E" w:rsidR="00880CBE" w:rsidRDefault="004800B4" w:rsidP="004800B4">
      <w:pPr>
        <w:tabs>
          <w:tab w:val="left" w:pos="7200"/>
        </w:tabs>
      </w:pPr>
      <w:r w:rsidRPr="004800B4">
        <w:rPr>
          <w:rFonts w:eastAsia="Times New Roman"/>
          <w:highlight w:val="lightGray"/>
          <w:lang w:eastAsia="en-GB"/>
        </w:rPr>
        <w:t xml:space="preserve">This gives a total of 165 </w:t>
      </w:r>
      <w:proofErr w:type="spellStart"/>
      <w:r w:rsidRPr="004800B4">
        <w:rPr>
          <w:rFonts w:eastAsia="Times New Roman"/>
          <w:highlight w:val="lightGray"/>
          <w:lang w:eastAsia="en-GB"/>
        </w:rPr>
        <w:t>ms</w:t>
      </w:r>
      <w:proofErr w:type="spellEnd"/>
      <w:r w:rsidRPr="004800B4">
        <w:rPr>
          <w:rFonts w:eastAsia="Times New Roman"/>
          <w:highlight w:val="lightGray"/>
          <w:lang w:eastAsia="en-GB"/>
        </w:rPr>
        <w:t>.</w:t>
      </w:r>
    </w:p>
    <w:p w14:paraId="63521478" w14:textId="77777777" w:rsidR="00E6092F" w:rsidRDefault="00C23BC4" w:rsidP="00E16C53">
      <w:pPr>
        <w:pStyle w:val="tdoc-header"/>
        <w:autoSpaceDE w:val="0"/>
        <w:autoSpaceDN w:val="0"/>
        <w:adjustRightInd w:val="0"/>
        <w:spacing w:before="240" w:after="180"/>
        <w:outlineLvl w:val="0"/>
        <w:rPr>
          <w:b/>
          <w:noProof w:val="0"/>
        </w:rPr>
      </w:pPr>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14:paraId="5EE82A97" w14:textId="77777777" w:rsidR="00E6092F" w:rsidRDefault="00E6092F" w:rsidP="00E6092F">
      <w:pPr>
        <w:overflowPunct/>
        <w:jc w:val="both"/>
        <w:textAlignment w:val="auto"/>
        <w:rPr>
          <w:rFonts w:ascii="Arial" w:hAnsi="Arial"/>
        </w:rPr>
      </w:pPr>
      <w:r w:rsidRPr="002F42A7">
        <w:rPr>
          <w:rFonts w:ascii="Arial" w:hAnsi="Arial"/>
        </w:rPr>
        <w:t>The test case has 3 time periods: T1</w:t>
      </w:r>
      <w:r w:rsidR="00B5259D" w:rsidRPr="00B5259D">
        <w:rPr>
          <w:rFonts w:ascii="Arial" w:hAnsi="Arial"/>
        </w:rPr>
        <w:t xml:space="preserve"> </w:t>
      </w:r>
      <w:r w:rsidR="00B5259D" w:rsidRPr="002F42A7">
        <w:rPr>
          <w:rFonts w:ascii="Arial" w:hAnsi="Arial"/>
        </w:rPr>
        <w:t xml:space="preserve">and </w:t>
      </w:r>
      <w:r w:rsidRPr="002F42A7">
        <w:rPr>
          <w:rFonts w:ascii="Arial" w:hAnsi="Arial"/>
        </w:rPr>
        <w:t xml:space="preserve">T2. To analyse the test </w:t>
      </w:r>
      <w:proofErr w:type="gramStart"/>
      <w:r w:rsidRPr="002F42A7">
        <w:rPr>
          <w:rFonts w:ascii="Arial" w:hAnsi="Arial"/>
        </w:rPr>
        <w:t>case</w:t>
      </w:r>
      <w:proofErr w:type="gramEnd"/>
      <w:r w:rsidRPr="002F42A7">
        <w:rPr>
          <w:rFonts w:ascii="Arial" w:hAnsi="Arial"/>
        </w:rPr>
        <w:t xml:space="preserve"> it is helpful to </w:t>
      </w:r>
      <w:r w:rsidR="008650BB" w:rsidRPr="00822AFC">
        <w:rPr>
          <w:rFonts w:ascii="Arial" w:hAnsi="Arial"/>
        </w:rPr>
        <w:t xml:space="preserve">show the value of </w:t>
      </w:r>
      <w:r w:rsidR="00892937">
        <w:rPr>
          <w:rFonts w:ascii="Arial" w:hAnsi="Arial"/>
        </w:rPr>
        <w:t>SS-</w:t>
      </w:r>
      <w:r w:rsidR="00282571">
        <w:rPr>
          <w:rFonts w:ascii="Arial" w:hAnsi="Arial"/>
        </w:rPr>
        <w:t>RSRP (</w:t>
      </w:r>
      <w:r w:rsidR="00892937">
        <w:rPr>
          <w:rFonts w:ascii="Arial" w:hAnsi="Arial"/>
        </w:rPr>
        <w:t>NR</w:t>
      </w:r>
      <w:r w:rsidR="00282571">
        <w:rPr>
          <w:rFonts w:ascii="Arial" w:hAnsi="Arial"/>
        </w:rPr>
        <w:t xml:space="preserve"> Cell 1) and </w:t>
      </w:r>
      <w:r w:rsidR="00892937">
        <w:rPr>
          <w:rFonts w:ascii="Arial" w:hAnsi="Arial"/>
        </w:rPr>
        <w:t>RSRP</w:t>
      </w:r>
      <w:r w:rsidR="008650BB">
        <w:rPr>
          <w:rFonts w:ascii="Arial" w:hAnsi="Arial"/>
        </w:rPr>
        <w:t xml:space="preserve"> (</w:t>
      </w:r>
      <w:r w:rsidR="00892937">
        <w:rPr>
          <w:rFonts w:ascii="Arial" w:hAnsi="Arial"/>
        </w:rPr>
        <w:t>E-UTRAN</w:t>
      </w:r>
      <w:r w:rsidR="008650BB">
        <w:rPr>
          <w:rFonts w:ascii="Arial" w:hAnsi="Arial"/>
        </w:rPr>
        <w:t xml:space="preserve"> Cell </w:t>
      </w:r>
      <w:r w:rsidR="00282571">
        <w:rPr>
          <w:rFonts w:ascii="Arial" w:hAnsi="Arial"/>
        </w:rPr>
        <w:t>2</w:t>
      </w:r>
      <w:r w:rsidR="008650BB">
        <w:rPr>
          <w:rFonts w:ascii="Arial" w:hAnsi="Arial"/>
        </w:rPr>
        <w:t xml:space="preserve">) </w:t>
      </w:r>
      <w:r w:rsidR="008650BB" w:rsidRPr="00822AFC">
        <w:rPr>
          <w:rFonts w:ascii="Arial" w:hAnsi="Arial"/>
        </w:rPr>
        <w:t>versus ti</w:t>
      </w:r>
      <w:r w:rsidR="008650BB">
        <w:rPr>
          <w:rFonts w:ascii="Arial" w:hAnsi="Arial"/>
        </w:rPr>
        <w:t>me, together with the signalled threshold</w:t>
      </w:r>
      <w:r w:rsidR="00282571">
        <w:rPr>
          <w:rFonts w:ascii="Arial" w:hAnsi="Arial"/>
        </w:rPr>
        <w:t>s</w:t>
      </w:r>
      <w:r w:rsidR="008650BB" w:rsidRPr="00822AFC">
        <w:rPr>
          <w:rFonts w:ascii="Arial" w:hAnsi="Arial"/>
        </w:rPr>
        <w:t xml:space="preserve">, </w:t>
      </w:r>
      <w:r w:rsidR="008650BB">
        <w:rPr>
          <w:rFonts w:ascii="Arial" w:hAnsi="Arial"/>
        </w:rPr>
        <w:t xml:space="preserve">as </w:t>
      </w:r>
      <w:r w:rsidR="008650BB" w:rsidRPr="00822AFC">
        <w:rPr>
          <w:rFonts w:ascii="Arial" w:hAnsi="Arial"/>
        </w:rPr>
        <w:t>shown below</w:t>
      </w:r>
      <w:r w:rsidRPr="002F42A7">
        <w:rPr>
          <w:rFonts w:ascii="Arial" w:hAnsi="Arial"/>
        </w:rPr>
        <w:t>:</w:t>
      </w:r>
    </w:p>
    <w:p w14:paraId="0BB6CB62" w14:textId="77777777" w:rsidR="004D6C3C" w:rsidRDefault="004D6C3C" w:rsidP="00EA7CF4">
      <w:pPr>
        <w:overflowPunct/>
        <w:jc w:val="center"/>
        <w:textAlignment w:val="auto"/>
      </w:pPr>
    </w:p>
    <w:p w14:paraId="7EA530FC" w14:textId="6096D008" w:rsidR="00006191" w:rsidRPr="00EA7CF4" w:rsidRDefault="00F9488E" w:rsidP="00EA7CF4">
      <w:pPr>
        <w:overflowPunct/>
        <w:jc w:val="center"/>
        <w:textAlignment w:val="auto"/>
        <w:rPr>
          <w:rFonts w:ascii="Arial" w:hAnsi="Arial"/>
          <w:lang w:eastAsia="zh-CN"/>
        </w:rPr>
      </w:pPr>
      <w:r w:rsidRPr="00F9488E">
        <w:rPr>
          <w:rFonts w:ascii="Arial" w:hAnsi="Arial"/>
          <w:lang w:eastAsia="zh-CN"/>
        </w:rPr>
        <w:drawing>
          <wp:inline distT="0" distB="0" distL="0" distR="0" wp14:anchorId="14B7B2C7" wp14:editId="63954C84">
            <wp:extent cx="4928995" cy="3541963"/>
            <wp:effectExtent l="0" t="0" r="5080" b="1905"/>
            <wp:docPr id="1251613293" name="Picture 1" descr="A diagram of a ce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1613293" name="Picture 1" descr="A diagram of a cell&#10;&#10;Description automatically generated"/>
                    <pic:cNvPicPr/>
                  </pic:nvPicPr>
                  <pic:blipFill>
                    <a:blip r:embed="rId7"/>
                    <a:stretch>
                      <a:fillRect/>
                    </a:stretch>
                  </pic:blipFill>
                  <pic:spPr>
                    <a:xfrm>
                      <a:off x="0" y="0"/>
                      <a:ext cx="4952051" cy="3558531"/>
                    </a:xfrm>
                    <a:prstGeom prst="rect">
                      <a:avLst/>
                    </a:prstGeom>
                  </pic:spPr>
                </pic:pic>
              </a:graphicData>
            </a:graphic>
          </wp:inline>
        </w:drawing>
      </w:r>
    </w:p>
    <w:bookmarkEnd w:id="2"/>
    <w:p w14:paraId="0DC9D24F" w14:textId="77777777"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14:paraId="1295D3A7" w14:textId="77777777"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14:paraId="18E574ED" w14:textId="77777777"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14:paraId="35C377F9" w14:textId="77777777" w:rsidR="001437B8" w:rsidRPr="00625B5F" w:rsidRDefault="00B92508" w:rsidP="00511CD3">
      <w:pPr>
        <w:numPr>
          <w:ilvl w:val="0"/>
          <w:numId w:val="4"/>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14:paraId="26DE5710" w14:textId="77777777" w:rsidR="001437B8" w:rsidRDefault="001437B8" w:rsidP="00511CD3">
      <w:pPr>
        <w:numPr>
          <w:ilvl w:val="0"/>
          <w:numId w:val="4"/>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14:paraId="3ABEBEDB" w14:textId="77777777" w:rsidR="001437B8" w:rsidRDefault="00B92508" w:rsidP="00511CD3">
      <w:pPr>
        <w:numPr>
          <w:ilvl w:val="0"/>
          <w:numId w:val="4"/>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14:paraId="42AC9A52" w14:textId="77777777" w:rsidR="001437B8" w:rsidRDefault="00B92508" w:rsidP="00511CD3">
      <w:pPr>
        <w:numPr>
          <w:ilvl w:val="0"/>
          <w:numId w:val="4"/>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14:paraId="72A90F8E" w14:textId="77777777" w:rsidR="004D39E3" w:rsidRDefault="00B92508" w:rsidP="00511CD3">
      <w:pPr>
        <w:numPr>
          <w:ilvl w:val="0"/>
          <w:numId w:val="4"/>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14:paraId="5AC6BDA2" w14:textId="77777777" w:rsidR="00A85AF9" w:rsidRDefault="00A85AF9" w:rsidP="00511CD3">
      <w:pPr>
        <w:numPr>
          <w:ilvl w:val="0"/>
          <w:numId w:val="4"/>
        </w:numPr>
        <w:overflowPunct/>
        <w:spacing w:after="60"/>
        <w:ind w:left="470" w:hanging="357"/>
        <w:textAlignment w:val="auto"/>
        <w:rPr>
          <w:rFonts w:ascii="Arial" w:hAnsi="Arial"/>
        </w:rPr>
      </w:pPr>
      <w:r>
        <w:rPr>
          <w:rFonts w:ascii="Arial" w:hAnsi="Arial"/>
        </w:rPr>
        <w:t>Recalculate original or derived parameters including Test Tolerances</w:t>
      </w:r>
    </w:p>
    <w:p w14:paraId="1565E438" w14:textId="77777777" w:rsidR="00CD0D66" w:rsidRDefault="00CD0D66" w:rsidP="00511CD3">
      <w:pPr>
        <w:numPr>
          <w:ilvl w:val="0"/>
          <w:numId w:val="4"/>
        </w:numPr>
        <w:overflowPunct/>
        <w:spacing w:after="60"/>
        <w:ind w:left="470" w:hanging="357"/>
        <w:textAlignment w:val="auto"/>
        <w:rPr>
          <w:rFonts w:ascii="Arial" w:hAnsi="Arial"/>
        </w:rPr>
      </w:pPr>
      <w:r>
        <w:rPr>
          <w:rFonts w:ascii="Arial" w:hAnsi="Arial"/>
        </w:rPr>
        <w:t>Check that the controlled parameters meet requirements to get the correct test verdict</w:t>
      </w:r>
    </w:p>
    <w:p w14:paraId="00F0EF32" w14:textId="77777777" w:rsidR="00E921E3" w:rsidRDefault="00E921E3" w:rsidP="009B1329">
      <w:pPr>
        <w:overflowPunct/>
        <w:spacing w:after="120"/>
        <w:jc w:val="both"/>
        <w:textAlignment w:val="auto"/>
        <w:rPr>
          <w:rFonts w:ascii="Arial" w:hAnsi="Arial"/>
        </w:rPr>
      </w:pPr>
    </w:p>
    <w:p w14:paraId="36150324" w14:textId="77777777"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14:paraId="5F265BD6" w14:textId="77777777"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5D9E0B4A" w14:textId="574B73A3" w:rsidR="006B42F1" w:rsidRDefault="009B1329" w:rsidP="006E582A">
      <w:pPr>
        <w:overflowPunct/>
        <w:jc w:val="both"/>
        <w:textAlignment w:val="auto"/>
        <w:rPr>
          <w:rFonts w:ascii="Arial" w:hAnsi="Arial"/>
        </w:rPr>
      </w:pPr>
      <w:r>
        <w:rPr>
          <w:rFonts w:ascii="Arial" w:hAnsi="Arial"/>
        </w:rPr>
        <w:lastRenderedPageBreak/>
        <w:t xml:space="preserve">The key parameters </w:t>
      </w:r>
      <w:r w:rsidR="00484751">
        <w:rPr>
          <w:rFonts w:ascii="Arial" w:hAnsi="Arial"/>
        </w:rPr>
        <w:t xml:space="preserve">need to be </w:t>
      </w:r>
      <w:r>
        <w:rPr>
          <w:rFonts w:ascii="Arial" w:hAnsi="Arial"/>
        </w:rPr>
        <w:t>copied from</w:t>
      </w:r>
      <w:r w:rsidR="006B42F1">
        <w:rPr>
          <w:rFonts w:ascii="Arial" w:hAnsi="Arial"/>
        </w:rPr>
        <w:t xml:space="preserve"> Table</w:t>
      </w:r>
      <w:r w:rsidR="004C0F7A">
        <w:rPr>
          <w:rFonts w:ascii="Arial" w:hAnsi="Arial"/>
        </w:rPr>
        <w:t>s</w:t>
      </w:r>
      <w:r w:rsidR="006B42F1">
        <w:rPr>
          <w:rFonts w:ascii="Arial" w:hAnsi="Arial"/>
        </w:rPr>
        <w:t xml:space="preserve"> </w:t>
      </w:r>
      <w:r w:rsidR="00221F90">
        <w:rPr>
          <w:rFonts w:ascii="Arial" w:hAnsi="Arial" w:hint="eastAsia"/>
          <w:lang w:eastAsia="zh-CN"/>
        </w:rPr>
        <w:t>A.</w:t>
      </w:r>
      <w:r w:rsidR="004800B4">
        <w:rPr>
          <w:rFonts w:ascii="Arial" w:hAnsi="Arial"/>
          <w:lang w:eastAsia="zh-CN"/>
        </w:rPr>
        <w:t>11.2.1.8</w:t>
      </w:r>
      <w:r w:rsidR="00C80B70">
        <w:rPr>
          <w:rFonts w:ascii="Arial" w:hAnsi="Arial" w:hint="eastAsia"/>
          <w:lang w:eastAsia="zh-CN"/>
        </w:rPr>
        <w:t>-</w:t>
      </w:r>
      <w:r w:rsidR="00C80B70">
        <w:rPr>
          <w:rFonts w:ascii="Arial" w:hAnsi="Arial"/>
          <w:lang w:eastAsia="zh-CN"/>
        </w:rPr>
        <w:t>3</w:t>
      </w:r>
      <w:r w:rsidR="00476C60">
        <w:rPr>
          <w:rFonts w:ascii="Arial" w:hAnsi="Arial" w:hint="eastAsia"/>
          <w:lang w:eastAsia="zh-CN"/>
        </w:rPr>
        <w:t xml:space="preserve"> and </w:t>
      </w:r>
      <w:r w:rsidR="004800B4">
        <w:rPr>
          <w:rFonts w:ascii="Arial" w:hAnsi="Arial" w:hint="eastAsia"/>
          <w:lang w:eastAsia="zh-CN"/>
        </w:rPr>
        <w:t>A.</w:t>
      </w:r>
      <w:r w:rsidR="004800B4">
        <w:rPr>
          <w:rFonts w:ascii="Arial" w:hAnsi="Arial"/>
          <w:lang w:eastAsia="zh-CN"/>
        </w:rPr>
        <w:t>11.2.1.8</w:t>
      </w:r>
      <w:r w:rsidR="00C80B70">
        <w:rPr>
          <w:rFonts w:ascii="Arial" w:hAnsi="Arial" w:hint="eastAsia"/>
          <w:lang w:eastAsia="zh-CN"/>
        </w:rPr>
        <w:t>-</w:t>
      </w:r>
      <w:r w:rsidR="00C80B70">
        <w:rPr>
          <w:rFonts w:ascii="Arial" w:hAnsi="Arial"/>
          <w:lang w:eastAsia="zh-CN"/>
        </w:rPr>
        <w:t>4</w:t>
      </w:r>
      <w:r w:rsidR="00221F90">
        <w:rPr>
          <w:rFonts w:ascii="Arial" w:hAnsi="Arial" w:hint="eastAsia"/>
          <w:lang w:eastAsia="zh-CN"/>
        </w:rPr>
        <w:t xml:space="preserve"> in TS </w:t>
      </w:r>
      <w:r w:rsidR="00D14292">
        <w:rPr>
          <w:rFonts w:ascii="Arial" w:hAnsi="Arial" w:hint="eastAsia"/>
          <w:lang w:eastAsia="zh-CN"/>
        </w:rPr>
        <w:t>38.133</w:t>
      </w:r>
      <w:r w:rsidR="00E921E3">
        <w:rPr>
          <w:rFonts w:ascii="Arial" w:hAnsi="Arial"/>
        </w:rPr>
        <w:t xml:space="preserve">. </w:t>
      </w:r>
      <w:r w:rsidR="00DB7CEF">
        <w:rPr>
          <w:rFonts w:ascii="Arial" w:hAnsi="Arial"/>
        </w:rPr>
        <w:t>The key parameters are selected as the minimum set t</w:t>
      </w:r>
      <w:r w:rsidR="00E921E3">
        <w:rPr>
          <w:rFonts w:ascii="Arial" w:hAnsi="Arial"/>
        </w:rPr>
        <w:t>o define the cell power levels</w:t>
      </w:r>
      <w:r w:rsidR="0045020E">
        <w:rPr>
          <w:rFonts w:ascii="Arial" w:hAnsi="Arial"/>
        </w:rPr>
        <w:t xml:space="preserve">, </w:t>
      </w:r>
      <w:r w:rsidR="0045020E" w:rsidRPr="00AD2046">
        <w:rPr>
          <w:rFonts w:ascii="Arial" w:hAnsi="Arial"/>
        </w:rPr>
        <w:t>and which are subject to a test system uncertainty which may affect the verdict of the test</w:t>
      </w:r>
      <w:r w:rsidR="00E921E3">
        <w:rPr>
          <w:rFonts w:ascii="Arial" w:hAnsi="Arial"/>
        </w:rPr>
        <w:t>.</w:t>
      </w:r>
      <w:r w:rsidR="00AD0A1E">
        <w:rPr>
          <w:rFonts w:ascii="Arial" w:hAnsi="Arial"/>
        </w:rPr>
        <w:t xml:space="preserve"> </w:t>
      </w:r>
    </w:p>
    <w:p w14:paraId="1323FAF7" w14:textId="4755CFD4" w:rsidR="00B5259D" w:rsidRDefault="00B5259D" w:rsidP="00B5259D">
      <w:pPr>
        <w:jc w:val="both"/>
        <w:rPr>
          <w:rFonts w:ascii="Arial" w:hAnsi="Arial"/>
          <w:lang w:eastAsia="zh-CN"/>
        </w:rPr>
      </w:pPr>
      <w:r w:rsidRPr="00AD2046">
        <w:rPr>
          <w:rFonts w:ascii="Arial" w:hAnsi="Arial"/>
        </w:rPr>
        <w:t xml:space="preserve">The key parameters appear in section a) of the accompanying spreadsheet. The layout for Cell 1 and Cell 2 is </w:t>
      </w:r>
      <w:proofErr w:type="gramStart"/>
      <w:r w:rsidRPr="00AD2046">
        <w:rPr>
          <w:rFonts w:ascii="Arial" w:hAnsi="Arial"/>
        </w:rPr>
        <w:t>similar to</w:t>
      </w:r>
      <w:proofErr w:type="gramEnd"/>
      <w:r w:rsidRPr="00AD2046">
        <w:rPr>
          <w:rFonts w:ascii="Arial" w:hAnsi="Arial"/>
        </w:rPr>
        <w:t xml:space="preserve"> Tables </w:t>
      </w:r>
      <w:r w:rsidR="004800B4">
        <w:rPr>
          <w:rFonts w:ascii="Arial" w:hAnsi="Arial" w:hint="eastAsia"/>
          <w:lang w:eastAsia="zh-CN"/>
        </w:rPr>
        <w:t>A.</w:t>
      </w:r>
      <w:r w:rsidR="004800B4">
        <w:rPr>
          <w:rFonts w:ascii="Arial" w:hAnsi="Arial"/>
          <w:lang w:eastAsia="zh-CN"/>
        </w:rPr>
        <w:t>11.2.1.8</w:t>
      </w:r>
      <w:r w:rsidR="004800B4">
        <w:rPr>
          <w:rFonts w:ascii="Arial" w:hAnsi="Arial"/>
          <w:lang w:eastAsia="zh-CN"/>
        </w:rPr>
        <w:t>-</w:t>
      </w:r>
      <w:r>
        <w:rPr>
          <w:rFonts w:ascii="Arial" w:hAnsi="Arial"/>
          <w:lang w:eastAsia="zh-CN"/>
        </w:rPr>
        <w:t>3</w:t>
      </w:r>
      <w:r>
        <w:rPr>
          <w:rFonts w:ascii="Arial" w:hAnsi="Arial" w:hint="eastAsia"/>
          <w:lang w:eastAsia="zh-CN"/>
        </w:rPr>
        <w:t xml:space="preserve"> and </w:t>
      </w:r>
      <w:r w:rsidR="004800B4">
        <w:rPr>
          <w:rFonts w:ascii="Arial" w:hAnsi="Arial" w:hint="eastAsia"/>
          <w:lang w:eastAsia="zh-CN"/>
        </w:rPr>
        <w:t>A.</w:t>
      </w:r>
      <w:r w:rsidR="004800B4">
        <w:rPr>
          <w:rFonts w:ascii="Arial" w:hAnsi="Arial"/>
          <w:lang w:eastAsia="zh-CN"/>
        </w:rPr>
        <w:t>11.2.1.8</w:t>
      </w:r>
      <w:r>
        <w:rPr>
          <w:rFonts w:ascii="Arial" w:hAnsi="Arial" w:hint="eastAsia"/>
          <w:lang w:eastAsia="zh-CN"/>
        </w:rPr>
        <w:t>-</w:t>
      </w:r>
      <w:r>
        <w:rPr>
          <w:rFonts w:ascii="Arial" w:hAnsi="Arial"/>
          <w:lang w:eastAsia="zh-CN"/>
        </w:rPr>
        <w:t>4</w:t>
      </w:r>
      <w:r>
        <w:rPr>
          <w:rFonts w:ascii="Arial" w:hAnsi="Arial" w:hint="eastAsia"/>
          <w:lang w:eastAsia="zh-CN"/>
        </w:rPr>
        <w:t xml:space="preserve"> in TS 38.133</w:t>
      </w:r>
      <w:r w:rsidRPr="00AD2046">
        <w:rPr>
          <w:rFonts w:ascii="Arial" w:hAnsi="Arial"/>
        </w:rPr>
        <w:t xml:space="preserve">, but the AWGN is given a separate set of columns for each frequency. This allows the spreadsheet calculations to be done in a consistent way. </w:t>
      </w:r>
    </w:p>
    <w:p w14:paraId="665F8A7A" w14:textId="77777777"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14:paraId="7A5065B9" w14:textId="77777777"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14:paraId="795B70A0" w14:textId="77777777"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14:paraId="43FCA53B" w14:textId="77777777" w:rsidR="00C80B70" w:rsidRDefault="006C1363" w:rsidP="00C80B70">
      <w:pPr>
        <w:rPr>
          <w:rFonts w:ascii="Arial" w:hAnsi="Arial"/>
        </w:rPr>
      </w:pPr>
      <w:r>
        <w:rPr>
          <w:rFonts w:ascii="Arial" w:hAnsi="Arial"/>
        </w:rPr>
        <w:t xml:space="preserve">The SS provides 1 </w:t>
      </w:r>
      <w:r w:rsidR="00C80B70">
        <w:rPr>
          <w:rFonts w:ascii="Arial" w:hAnsi="Arial"/>
        </w:rPr>
        <w:t>E-UTRAN Cell and 1</w:t>
      </w:r>
      <w:r w:rsidR="00C80B70" w:rsidRPr="000B76B5">
        <w:rPr>
          <w:rFonts w:ascii="Arial" w:hAnsi="Arial"/>
        </w:rPr>
        <w:t xml:space="preserve"> </w:t>
      </w:r>
      <w:r w:rsidR="00C80B70">
        <w:rPr>
          <w:rFonts w:ascii="Arial" w:hAnsi="Arial"/>
        </w:rPr>
        <w:t xml:space="preserve">NR </w:t>
      </w:r>
      <w:r>
        <w:rPr>
          <w:rFonts w:ascii="Arial" w:hAnsi="Arial"/>
        </w:rPr>
        <w:t>C</w:t>
      </w:r>
      <w:r w:rsidR="00892937">
        <w:rPr>
          <w:rFonts w:ascii="Arial" w:hAnsi="Arial"/>
        </w:rPr>
        <w:t>ell</w:t>
      </w:r>
      <w:r w:rsidR="00C80B70" w:rsidRPr="000B76B5">
        <w:rPr>
          <w:rFonts w:ascii="Arial" w:hAnsi="Arial"/>
        </w:rPr>
        <w:t xml:space="preserve"> </w:t>
      </w:r>
      <w:r>
        <w:rPr>
          <w:rFonts w:ascii="Arial" w:hAnsi="Arial"/>
        </w:rPr>
        <w:t xml:space="preserve">with AWGN </w:t>
      </w:r>
      <w:r w:rsidR="00C80B70" w:rsidRPr="000B76B5">
        <w:rPr>
          <w:rFonts w:ascii="Arial" w:hAnsi="Arial"/>
        </w:rPr>
        <w:t>to the UE. We propose to control the following parameters:</w:t>
      </w:r>
    </w:p>
    <w:p w14:paraId="4E5BB30E" w14:textId="77777777" w:rsidR="00C80B70" w:rsidRPr="00B5259D" w:rsidRDefault="00C92766" w:rsidP="00511CD3">
      <w:pPr>
        <w:numPr>
          <w:ilvl w:val="0"/>
          <w:numId w:val="2"/>
        </w:numPr>
        <w:overflowPunct/>
        <w:spacing w:after="60"/>
        <w:jc w:val="both"/>
        <w:textAlignment w:val="auto"/>
        <w:rPr>
          <w:rFonts w:ascii="Arial" w:hAnsi="Arial"/>
        </w:rPr>
      </w:pPr>
      <w:r w:rsidRPr="00B5259D">
        <w:rPr>
          <w:rFonts w:ascii="Arial" w:hAnsi="Arial"/>
        </w:rPr>
        <w:t xml:space="preserve">Frequency 1 </w:t>
      </w:r>
      <w:r w:rsidR="00C80B70" w:rsidRPr="00B5259D">
        <w:rPr>
          <w:rFonts w:ascii="Arial" w:hAnsi="Arial"/>
        </w:rPr>
        <w:t>AWGN Absolute power, N</w:t>
      </w:r>
      <w:r w:rsidR="00C80B70" w:rsidRPr="00B5259D">
        <w:rPr>
          <w:rFonts w:ascii="Arial" w:hAnsi="Arial"/>
          <w:vertAlign w:val="subscript"/>
        </w:rPr>
        <w:t>oc</w:t>
      </w:r>
      <w:r w:rsidR="00C80B70" w:rsidRPr="00B5259D">
        <w:rPr>
          <w:rFonts w:ascii="Arial" w:hAnsi="Arial"/>
        </w:rPr>
        <w:t xml:space="preserve"> </w:t>
      </w:r>
      <w:r w:rsidR="00C80B70" w:rsidRPr="00B5259D">
        <w:rPr>
          <w:rFonts w:ascii="Arial" w:hAnsi="Arial"/>
          <w:noProof/>
          <w:lang w:eastAsia="sv-SE"/>
        </w:rPr>
        <w:t>±</w:t>
      </w:r>
      <w:r w:rsidR="00C80B70" w:rsidRPr="00B5259D">
        <w:rPr>
          <w:rFonts w:ascii="Arial" w:hAnsi="Arial"/>
          <w:noProof/>
        </w:rPr>
        <w:t>1.5 dB</w:t>
      </w:r>
    </w:p>
    <w:p w14:paraId="2EF10C22" w14:textId="77777777" w:rsidR="00C80B70" w:rsidRPr="00B5259D" w:rsidRDefault="00892937" w:rsidP="00511CD3">
      <w:pPr>
        <w:numPr>
          <w:ilvl w:val="0"/>
          <w:numId w:val="2"/>
        </w:numPr>
        <w:overflowPunct/>
        <w:spacing w:after="60"/>
        <w:jc w:val="both"/>
        <w:textAlignment w:val="auto"/>
        <w:rPr>
          <w:rFonts w:ascii="Arial" w:hAnsi="Arial"/>
        </w:rPr>
      </w:pPr>
      <w:r w:rsidRPr="00B5259D">
        <w:rPr>
          <w:rFonts w:ascii="Arial" w:hAnsi="Arial"/>
        </w:rPr>
        <w:t>Ratio of NR Cell</w:t>
      </w:r>
      <w:r w:rsidR="00C80B70" w:rsidRPr="00B5259D">
        <w:rPr>
          <w:rFonts w:ascii="Arial" w:hAnsi="Arial"/>
        </w:rPr>
        <w:t xml:space="preserve"> signal / </w:t>
      </w:r>
      <w:r w:rsidR="00880CBE">
        <w:rPr>
          <w:rFonts w:ascii="Arial" w:hAnsi="Arial"/>
        </w:rPr>
        <w:t>noise</w:t>
      </w:r>
      <w:r w:rsidR="00C80B70" w:rsidRPr="00B5259D">
        <w:rPr>
          <w:rFonts w:ascii="Arial" w:hAnsi="Arial"/>
        </w:rPr>
        <w:t>, Ês</w:t>
      </w:r>
      <w:r w:rsidR="00C80B70" w:rsidRPr="00B5259D">
        <w:rPr>
          <w:rFonts w:ascii="Arial" w:hAnsi="Arial"/>
          <w:vertAlign w:val="subscript"/>
        </w:rPr>
        <w:t>1</w:t>
      </w:r>
      <w:r w:rsidR="00C80B70" w:rsidRPr="00B5259D">
        <w:rPr>
          <w:rFonts w:ascii="Arial" w:hAnsi="Arial"/>
        </w:rPr>
        <w:t xml:space="preserve"> / N</w:t>
      </w:r>
      <w:r w:rsidR="00C80B70" w:rsidRPr="00B5259D">
        <w:rPr>
          <w:rFonts w:ascii="Arial" w:hAnsi="Arial"/>
          <w:vertAlign w:val="subscript"/>
        </w:rPr>
        <w:t>oc</w:t>
      </w:r>
      <w:r w:rsidR="00C80B70" w:rsidRPr="00B5259D">
        <w:rPr>
          <w:rFonts w:ascii="Arial" w:hAnsi="Arial"/>
        </w:rPr>
        <w:t xml:space="preserve"> </w:t>
      </w:r>
      <w:r w:rsidR="00C80B70" w:rsidRPr="00B5259D">
        <w:rPr>
          <w:rFonts w:ascii="Arial" w:hAnsi="Arial"/>
          <w:noProof/>
          <w:lang w:eastAsia="sv-SE"/>
        </w:rPr>
        <w:t>±</w:t>
      </w:r>
      <w:r w:rsidR="00C80B70" w:rsidRPr="00B5259D">
        <w:rPr>
          <w:rFonts w:ascii="Arial" w:hAnsi="Arial"/>
          <w:noProof/>
        </w:rPr>
        <w:t>0.3 dB</w:t>
      </w:r>
    </w:p>
    <w:p w14:paraId="706B4B57" w14:textId="77777777" w:rsidR="00C92766" w:rsidRPr="00B5259D" w:rsidRDefault="00CB36F3" w:rsidP="00511CD3">
      <w:pPr>
        <w:numPr>
          <w:ilvl w:val="0"/>
          <w:numId w:val="2"/>
        </w:numPr>
        <w:overflowPunct/>
        <w:spacing w:after="60"/>
        <w:jc w:val="both"/>
        <w:textAlignment w:val="auto"/>
        <w:rPr>
          <w:rFonts w:ascii="Arial" w:hAnsi="Arial"/>
        </w:rPr>
      </w:pPr>
      <w:r w:rsidRPr="00B5259D">
        <w:rPr>
          <w:rFonts w:ascii="Arial" w:hAnsi="Arial"/>
        </w:rPr>
        <w:t>Frequency 2 AWGN Absolute power, N</w:t>
      </w:r>
      <w:r w:rsidRPr="00B5259D">
        <w:rPr>
          <w:rFonts w:ascii="Arial" w:hAnsi="Arial"/>
          <w:vertAlign w:val="subscript"/>
        </w:rPr>
        <w:t>oc</w:t>
      </w:r>
      <w:r w:rsidRPr="00B5259D">
        <w:rPr>
          <w:rFonts w:ascii="Arial" w:hAnsi="Arial"/>
        </w:rPr>
        <w:t xml:space="preserve"> </w:t>
      </w:r>
      <w:r w:rsidRPr="00B5259D">
        <w:rPr>
          <w:rFonts w:ascii="Arial" w:hAnsi="Arial"/>
          <w:noProof/>
          <w:lang w:eastAsia="sv-SE"/>
        </w:rPr>
        <w:t>±</w:t>
      </w:r>
      <w:r w:rsidRPr="00B5259D">
        <w:rPr>
          <w:rFonts w:ascii="Arial" w:hAnsi="Arial"/>
          <w:noProof/>
        </w:rPr>
        <w:t>1.5 dB</w:t>
      </w:r>
    </w:p>
    <w:p w14:paraId="5F364463" w14:textId="77777777" w:rsidR="00B955BA" w:rsidRPr="00B5259D" w:rsidRDefault="00C80B70" w:rsidP="00511CD3">
      <w:pPr>
        <w:numPr>
          <w:ilvl w:val="0"/>
          <w:numId w:val="2"/>
        </w:numPr>
        <w:overflowPunct/>
        <w:jc w:val="both"/>
        <w:textAlignment w:val="auto"/>
        <w:rPr>
          <w:rFonts w:ascii="Arial" w:hAnsi="Arial"/>
        </w:rPr>
      </w:pPr>
      <w:r w:rsidRPr="00B5259D">
        <w:rPr>
          <w:rFonts w:ascii="Arial" w:hAnsi="Arial"/>
        </w:rPr>
        <w:t>Ratio of E-UTRA</w:t>
      </w:r>
      <w:r w:rsidR="00892937" w:rsidRPr="00B5259D">
        <w:rPr>
          <w:rFonts w:ascii="Arial" w:hAnsi="Arial"/>
        </w:rPr>
        <w:t xml:space="preserve"> Cell</w:t>
      </w:r>
      <w:r w:rsidRPr="00B5259D">
        <w:rPr>
          <w:rFonts w:ascii="Arial" w:hAnsi="Arial"/>
        </w:rPr>
        <w:t xml:space="preserve"> signal / </w:t>
      </w:r>
      <w:r w:rsidR="00880CBE">
        <w:rPr>
          <w:rFonts w:ascii="Arial" w:hAnsi="Arial"/>
        </w:rPr>
        <w:t>noise</w:t>
      </w:r>
      <w:r w:rsidRPr="00B5259D">
        <w:rPr>
          <w:rFonts w:ascii="Arial" w:hAnsi="Arial"/>
        </w:rPr>
        <w:t>, Ês</w:t>
      </w:r>
      <w:r w:rsidRPr="00B5259D">
        <w:rPr>
          <w:rFonts w:ascii="Arial" w:hAnsi="Arial"/>
          <w:vertAlign w:val="subscript"/>
        </w:rPr>
        <w:t>2</w:t>
      </w:r>
      <w:r w:rsidRPr="00B5259D">
        <w:rPr>
          <w:rFonts w:ascii="Arial" w:hAnsi="Arial"/>
        </w:rPr>
        <w:t xml:space="preserve"> / N</w:t>
      </w:r>
      <w:r w:rsidRPr="00B5259D">
        <w:rPr>
          <w:rFonts w:ascii="Arial" w:hAnsi="Arial"/>
          <w:vertAlign w:val="subscript"/>
        </w:rPr>
        <w:t>oc</w:t>
      </w:r>
      <w:r w:rsidRPr="00B5259D">
        <w:rPr>
          <w:rFonts w:ascii="Arial" w:hAnsi="Arial"/>
        </w:rPr>
        <w:t xml:space="preserve"> </w:t>
      </w:r>
      <w:r w:rsidRPr="00B5259D">
        <w:rPr>
          <w:rFonts w:ascii="Arial" w:hAnsi="Arial"/>
          <w:noProof/>
          <w:lang w:eastAsia="sv-SE"/>
        </w:rPr>
        <w:t>±</w:t>
      </w:r>
      <w:r w:rsidRPr="00B5259D">
        <w:rPr>
          <w:rFonts w:ascii="Arial" w:hAnsi="Arial"/>
          <w:noProof/>
        </w:rPr>
        <w:t>0.3 dB</w:t>
      </w:r>
    </w:p>
    <w:p w14:paraId="3FEA6680" w14:textId="77777777" w:rsidR="006C1363" w:rsidRPr="00C80B70" w:rsidRDefault="006C1363" w:rsidP="006C1363">
      <w:pPr>
        <w:overflowPunct/>
        <w:ind w:left="397"/>
        <w:jc w:val="both"/>
        <w:textAlignment w:val="auto"/>
        <w:rPr>
          <w:rFonts w:ascii="Arial" w:hAnsi="Arial"/>
          <w:highlight w:val="yellow"/>
        </w:rPr>
      </w:pPr>
    </w:p>
    <w:p w14:paraId="1E6B22DB" w14:textId="77777777" w:rsidR="00C80B70" w:rsidRDefault="00C80B70" w:rsidP="00297946">
      <w:pPr>
        <w:overflowPunct/>
        <w:jc w:val="both"/>
        <w:textAlignment w:val="auto"/>
        <w:rPr>
          <w:rFonts w:ascii="Arial" w:hAnsi="Arial"/>
        </w:rPr>
      </w:pPr>
      <w:r w:rsidRPr="00C80B70">
        <w:rPr>
          <w:rFonts w:ascii="Arial" w:hAnsi="Arial"/>
        </w:rPr>
        <w:t>This choice forms a minimum set, so the superposition principle can be applied if necessary.</w:t>
      </w:r>
    </w:p>
    <w:p w14:paraId="0F24E3AF" w14:textId="77777777" w:rsidR="00297946" w:rsidRDefault="00297946" w:rsidP="00297946">
      <w:pPr>
        <w:overflowPunct/>
        <w:jc w:val="both"/>
        <w:textAlignment w:val="auto"/>
        <w:rPr>
          <w:rFonts w:ascii="Arial" w:hAnsi="Arial" w:cs="Arial"/>
        </w:rPr>
      </w:pPr>
      <w:r w:rsidRPr="00E407FC">
        <w:rPr>
          <w:rFonts w:ascii="Arial" w:hAnsi="Arial"/>
        </w:rPr>
        <w:t xml:space="preserve">In </w:t>
      </w:r>
      <w:proofErr w:type="gramStart"/>
      <w:r w:rsidRPr="00E407FC">
        <w:rPr>
          <w:rFonts w:ascii="Arial" w:hAnsi="Arial"/>
        </w:rPr>
        <w:t>addition</w:t>
      </w:r>
      <w:proofErr w:type="gramEnd"/>
      <w:r w:rsidRPr="00E407FC">
        <w:rPr>
          <w:rFonts w:ascii="Arial" w:hAnsi="Arial" w:cs="Arial"/>
        </w:rPr>
        <w:t xml:space="preserve"> the UE</w:t>
      </w:r>
      <w:r w:rsidR="003F14F3">
        <w:rPr>
          <w:rFonts w:ascii="Arial" w:hAnsi="Arial" w:cs="Arial" w:hint="eastAsia"/>
          <w:lang w:eastAsia="zh-CN"/>
        </w:rPr>
        <w:t xml:space="preserve"> </w:t>
      </w:r>
      <w:r w:rsidRPr="00E407FC">
        <w:rPr>
          <w:rFonts w:ascii="Arial" w:hAnsi="Arial" w:cs="Arial"/>
        </w:rPr>
        <w:t>measurement accurac</w:t>
      </w:r>
      <w:r w:rsidR="00971DAD">
        <w:rPr>
          <w:rFonts w:ascii="Arial" w:hAnsi="Arial" w:cs="Arial" w:hint="eastAsia"/>
          <w:lang w:eastAsia="zh-CN"/>
        </w:rPr>
        <w:t>ies</w:t>
      </w:r>
      <w:r w:rsidR="00971DAD">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153F65ED" w14:textId="77777777" w:rsidR="00C80B70" w:rsidRDefault="00C80B70" w:rsidP="00297946">
      <w:pPr>
        <w:overflowPunct/>
        <w:jc w:val="both"/>
        <w:textAlignment w:val="auto"/>
        <w:rPr>
          <w:rFonts w:ascii="Arial" w:hAnsi="Arial" w:cs="Arial"/>
        </w:rPr>
      </w:pPr>
      <w:r>
        <w:rPr>
          <w:rFonts w:ascii="Arial" w:hAnsi="Arial"/>
        </w:rPr>
        <w:t xml:space="preserve">For NR </w:t>
      </w:r>
      <w:r w:rsidR="001C5691">
        <w:rPr>
          <w:rFonts w:ascii="Arial" w:hAnsi="Arial"/>
        </w:rPr>
        <w:t>SS-</w:t>
      </w:r>
      <w:r>
        <w:rPr>
          <w:rFonts w:ascii="Arial" w:hAnsi="Arial"/>
        </w:rPr>
        <w:t>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1B4E9011" w14:textId="77777777" w:rsidR="00C740A2" w:rsidRPr="00A206F5" w:rsidRDefault="00C740A2" w:rsidP="00C740A2">
      <w:pPr>
        <w:keepNext/>
        <w:keepLines/>
        <w:spacing w:before="120"/>
        <w:ind w:left="1701" w:hanging="1701"/>
        <w:outlineLvl w:val="4"/>
        <w:rPr>
          <w:rFonts w:ascii="Arial" w:eastAsia="Times New Roman" w:hAnsi="Arial"/>
          <w:sz w:val="22"/>
          <w:highlight w:val="lightGray"/>
          <w:lang w:eastAsia="en-GB"/>
        </w:rPr>
      </w:pPr>
      <w:r w:rsidRPr="00A206F5">
        <w:rPr>
          <w:rFonts w:ascii="Arial" w:eastAsia="Times New Roman" w:hAnsi="Arial"/>
          <w:sz w:val="22"/>
          <w:highlight w:val="lightGray"/>
          <w:lang w:eastAsia="en-GB"/>
        </w:rPr>
        <w:t>10.1.36.1.1</w:t>
      </w:r>
      <w:r w:rsidRPr="00A206F5">
        <w:rPr>
          <w:rFonts w:ascii="Arial" w:eastAsia="Times New Roman" w:hAnsi="Arial"/>
          <w:sz w:val="22"/>
          <w:highlight w:val="lightGray"/>
          <w:lang w:eastAsia="en-GB"/>
        </w:rPr>
        <w:tab/>
        <w:t xml:space="preserve">Absolute </w:t>
      </w:r>
      <w:r w:rsidRPr="00A206F5">
        <w:rPr>
          <w:rFonts w:ascii="Arial" w:eastAsia="Times New Roman" w:hAnsi="Arial"/>
          <w:sz w:val="22"/>
          <w:highlight w:val="lightGray"/>
          <w:lang w:val="en-US" w:eastAsia="en-GB"/>
        </w:rPr>
        <w:t xml:space="preserve">SS-RSRP </w:t>
      </w:r>
      <w:r w:rsidRPr="00A206F5">
        <w:rPr>
          <w:rFonts w:ascii="Arial" w:eastAsia="Times New Roman" w:hAnsi="Arial"/>
          <w:sz w:val="22"/>
          <w:highlight w:val="lightGray"/>
          <w:lang w:eastAsia="en-GB"/>
        </w:rPr>
        <w:t>Accuracy</w:t>
      </w:r>
    </w:p>
    <w:p w14:paraId="2FF9A65B" w14:textId="77777777" w:rsidR="00C740A2" w:rsidRPr="00A206F5" w:rsidRDefault="00C740A2" w:rsidP="00C740A2">
      <w:pPr>
        <w:rPr>
          <w:rFonts w:eastAsia="Times New Roman" w:cs="v4.2.0"/>
          <w:i/>
          <w:highlight w:val="lightGray"/>
          <w:lang w:eastAsia="en-GB"/>
        </w:rPr>
      </w:pPr>
      <w:r w:rsidRPr="00A206F5">
        <w:rPr>
          <w:rFonts w:eastAsia="Times New Roman" w:cs="v4.2.0"/>
          <w:highlight w:val="lightGray"/>
          <w:lang w:eastAsia="en-GB"/>
        </w:rPr>
        <w:t xml:space="preserve">Unless otherwise specified, the requirements for absolute accuracy of </w:t>
      </w:r>
      <w:r w:rsidRPr="00A206F5">
        <w:rPr>
          <w:rFonts w:eastAsia="Times New Roman" w:cs="v4.2.0"/>
          <w:highlight w:val="lightGray"/>
          <w:lang w:eastAsia="zh-CN"/>
        </w:rPr>
        <w:t>SS-RSRP</w:t>
      </w:r>
      <w:r w:rsidRPr="00A206F5">
        <w:rPr>
          <w:rFonts w:eastAsia="Times New Roman" w:cs="v4.2.0"/>
          <w:highlight w:val="lightGray"/>
          <w:lang w:eastAsia="en-GB"/>
        </w:rPr>
        <w:t xml:space="preserve"> in this clause apply to a cell on the same frequency as that of the serving cell under CCA.</w:t>
      </w:r>
    </w:p>
    <w:p w14:paraId="176FC428" w14:textId="77777777" w:rsidR="00C740A2" w:rsidRPr="00A206F5" w:rsidRDefault="00C740A2" w:rsidP="00C740A2">
      <w:pPr>
        <w:rPr>
          <w:rFonts w:eastAsia="Times New Roman" w:cs="v4.2.0"/>
          <w:highlight w:val="lightGray"/>
          <w:lang w:eastAsia="en-GB"/>
        </w:rPr>
      </w:pPr>
      <w:r w:rsidRPr="00A206F5">
        <w:rPr>
          <w:rFonts w:eastAsia="Times New Roman" w:cs="v4.2.0"/>
          <w:highlight w:val="lightGray"/>
          <w:lang w:eastAsia="en-GB"/>
        </w:rPr>
        <w:t xml:space="preserve">The accuracy requirements in Table </w:t>
      </w:r>
      <w:r w:rsidRPr="00A206F5">
        <w:rPr>
          <w:rFonts w:eastAsia="Times New Roman" w:cs="v4.2.0"/>
          <w:highlight w:val="lightGray"/>
          <w:lang w:eastAsia="zh-CN"/>
        </w:rPr>
        <w:t>10.1.36.1.1</w:t>
      </w:r>
      <w:r w:rsidRPr="00A206F5">
        <w:rPr>
          <w:rFonts w:eastAsia="Times New Roman" w:cs="v4.2.0"/>
          <w:highlight w:val="lightGray"/>
          <w:lang w:eastAsia="en-GB"/>
        </w:rPr>
        <w:t>-1 are valid under the following conditions:</w:t>
      </w:r>
    </w:p>
    <w:p w14:paraId="35C4F6DE" w14:textId="77777777" w:rsidR="00C740A2" w:rsidRPr="00A206F5" w:rsidRDefault="00C740A2" w:rsidP="00C740A2">
      <w:pPr>
        <w:ind w:left="568" w:hanging="284"/>
        <w:rPr>
          <w:rFonts w:eastAsia="Times New Roman" w:cs="v4.2.0"/>
          <w:highlight w:val="lightGray"/>
          <w:lang w:eastAsia="en-GB"/>
        </w:rPr>
      </w:pPr>
      <w:r w:rsidRPr="00A206F5">
        <w:rPr>
          <w:rFonts w:eastAsia="Times New Roman"/>
          <w:highlight w:val="lightGray"/>
          <w:lang w:eastAsia="en-GB"/>
        </w:rPr>
        <w:t>-</w:t>
      </w:r>
      <w:r w:rsidRPr="00A206F5">
        <w:rPr>
          <w:rFonts w:eastAsia="Times New Roman"/>
          <w:highlight w:val="lightGray"/>
          <w:lang w:eastAsia="en-GB"/>
        </w:rPr>
        <w:tab/>
        <w:t>Conditions defined in clause 7.3F of TS 38.101-1 [18] for reference sensitivity are fulfilled.</w:t>
      </w:r>
    </w:p>
    <w:p w14:paraId="603F6F4C" w14:textId="77777777" w:rsidR="00C740A2" w:rsidRPr="00A206F5" w:rsidRDefault="00C740A2" w:rsidP="00C740A2">
      <w:pPr>
        <w:ind w:left="568" w:hanging="284"/>
        <w:rPr>
          <w:rFonts w:eastAsia="Times New Roman"/>
          <w:highlight w:val="lightGray"/>
          <w:lang w:eastAsia="zh-CN"/>
        </w:rPr>
      </w:pPr>
      <w:r w:rsidRPr="00A206F5">
        <w:rPr>
          <w:rFonts w:eastAsia="Times New Roman"/>
          <w:highlight w:val="lightGray"/>
          <w:lang w:eastAsia="en-GB"/>
        </w:rPr>
        <w:t>-</w:t>
      </w:r>
      <w:r w:rsidRPr="00A206F5">
        <w:rPr>
          <w:rFonts w:eastAsia="Times New Roman"/>
          <w:highlight w:val="lightGray"/>
          <w:lang w:eastAsia="en-GB"/>
        </w:rPr>
        <w:tab/>
        <w:t xml:space="preserve">Conditions for intra-frequency measurements are fulfilled according to Annex B.2.8 for a corresponding Band </w:t>
      </w:r>
      <w:r w:rsidRPr="00A206F5">
        <w:rPr>
          <w:rFonts w:eastAsia="Times New Roman" w:cs="v4.2.0"/>
          <w:highlight w:val="lightGray"/>
          <w:lang w:eastAsia="ko-KR"/>
        </w:rPr>
        <w:t>for each relevant SSB</w:t>
      </w:r>
      <w:r w:rsidRPr="00A206F5">
        <w:rPr>
          <w:rFonts w:eastAsia="Times New Roman"/>
          <w:highlight w:val="lightGray"/>
          <w:lang w:eastAsia="en-GB"/>
        </w:rPr>
        <w:t>.</w:t>
      </w:r>
    </w:p>
    <w:p w14:paraId="7C9DAFD7" w14:textId="77777777" w:rsidR="00C740A2" w:rsidRPr="00A206F5" w:rsidRDefault="00C740A2" w:rsidP="00C740A2">
      <w:pPr>
        <w:keepNext/>
        <w:keepLines/>
        <w:spacing w:before="60"/>
        <w:jc w:val="center"/>
        <w:rPr>
          <w:rFonts w:ascii="Arial" w:eastAsia="Times New Roman" w:hAnsi="Arial" w:cs="v4.2.0"/>
          <w:b/>
          <w:highlight w:val="lightGray"/>
          <w:lang w:eastAsia="en-GB"/>
        </w:rPr>
      </w:pPr>
      <w:r w:rsidRPr="00A206F5">
        <w:rPr>
          <w:rFonts w:ascii="Arial" w:eastAsia="Times New Roman" w:hAnsi="Arial"/>
          <w:b/>
          <w:highlight w:val="lightGray"/>
          <w:lang w:eastAsia="en-GB"/>
        </w:rPr>
        <w:t>Table 10.1.36.1.1-1: SS-RSRP intra-frequency absolute accuracy</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C740A2" w:rsidRPr="00A206F5" w14:paraId="36CE0AAD" w14:textId="77777777" w:rsidTr="0046419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86FC743" w14:textId="77777777" w:rsidR="00C740A2" w:rsidRPr="00A206F5" w:rsidRDefault="00C740A2" w:rsidP="00464194">
            <w:pPr>
              <w:keepNext/>
              <w:keepLines/>
              <w:spacing w:after="0"/>
              <w:jc w:val="center"/>
              <w:rPr>
                <w:rFonts w:ascii="Arial" w:eastAsia="Times New Roman" w:hAnsi="Arial"/>
                <w:b/>
                <w:sz w:val="18"/>
                <w:highlight w:val="lightGray"/>
                <w:lang w:eastAsia="en-GB"/>
              </w:rPr>
            </w:pPr>
            <w:r w:rsidRPr="00A206F5">
              <w:rPr>
                <w:rFonts w:ascii="Arial" w:eastAsia="Times New Roman" w:hAnsi="Arial"/>
                <w:b/>
                <w:sz w:val="18"/>
                <w:highlight w:val="lightGray"/>
                <w:lang w:eastAsia="en-GB"/>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33C2E6F" w14:textId="77777777" w:rsidR="00C740A2" w:rsidRPr="00A206F5" w:rsidRDefault="00C740A2" w:rsidP="00464194">
            <w:pPr>
              <w:keepNext/>
              <w:keepLines/>
              <w:spacing w:after="0"/>
              <w:jc w:val="center"/>
              <w:rPr>
                <w:rFonts w:ascii="Arial" w:eastAsia="Times New Roman" w:hAnsi="Arial"/>
                <w:b/>
                <w:sz w:val="18"/>
                <w:highlight w:val="lightGray"/>
                <w:lang w:eastAsia="en-GB"/>
              </w:rPr>
            </w:pPr>
            <w:r w:rsidRPr="00A206F5">
              <w:rPr>
                <w:rFonts w:ascii="Arial" w:eastAsia="Times New Roman" w:hAnsi="Arial"/>
                <w:b/>
                <w:sz w:val="18"/>
                <w:highlight w:val="lightGray"/>
                <w:lang w:eastAsia="en-GB"/>
              </w:rPr>
              <w:t>Conditions</w:t>
            </w:r>
          </w:p>
        </w:tc>
      </w:tr>
      <w:tr w:rsidR="00C740A2" w:rsidRPr="00A206F5" w14:paraId="33A3B072" w14:textId="77777777" w:rsidTr="00464194">
        <w:trPr>
          <w:jc w:val="center"/>
        </w:trPr>
        <w:tc>
          <w:tcPr>
            <w:tcW w:w="1036" w:type="dxa"/>
            <w:tcBorders>
              <w:top w:val="single" w:sz="6" w:space="0" w:color="auto"/>
              <w:left w:val="single" w:sz="4" w:space="0" w:color="auto"/>
              <w:right w:val="single" w:sz="6" w:space="0" w:color="auto"/>
            </w:tcBorders>
            <w:shd w:val="clear" w:color="auto" w:fill="auto"/>
            <w:vAlign w:val="center"/>
          </w:tcPr>
          <w:p w14:paraId="197C6B17" w14:textId="77777777" w:rsidR="00C740A2" w:rsidRPr="00A206F5" w:rsidRDefault="00C740A2" w:rsidP="00464194">
            <w:pPr>
              <w:keepNext/>
              <w:keepLines/>
              <w:spacing w:after="0"/>
              <w:jc w:val="center"/>
              <w:rPr>
                <w:rFonts w:ascii="Arial" w:eastAsia="Times New Roman" w:hAnsi="Arial"/>
                <w:b/>
                <w:sz w:val="18"/>
                <w:highlight w:val="lightGray"/>
                <w:lang w:eastAsia="en-GB"/>
              </w:rPr>
            </w:pPr>
            <w:r w:rsidRPr="00A206F5">
              <w:rPr>
                <w:rFonts w:ascii="Arial" w:eastAsia="Times New Roman" w:hAnsi="Arial"/>
                <w:b/>
                <w:sz w:val="18"/>
                <w:highlight w:val="lightGray"/>
                <w:lang w:eastAsia="en-GB"/>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55250C79" w14:textId="77777777" w:rsidR="00C740A2" w:rsidRPr="00A206F5" w:rsidRDefault="00C740A2" w:rsidP="00464194">
            <w:pPr>
              <w:keepNext/>
              <w:keepLines/>
              <w:spacing w:after="0"/>
              <w:jc w:val="center"/>
              <w:rPr>
                <w:rFonts w:ascii="Arial" w:eastAsia="Times New Roman" w:hAnsi="Arial"/>
                <w:b/>
                <w:sz w:val="18"/>
                <w:highlight w:val="lightGray"/>
                <w:lang w:eastAsia="en-GB"/>
              </w:rPr>
            </w:pPr>
            <w:r w:rsidRPr="00A206F5">
              <w:rPr>
                <w:rFonts w:ascii="Arial" w:eastAsia="Times New Roman" w:hAnsi="Arial"/>
                <w:b/>
                <w:sz w:val="18"/>
                <w:highlight w:val="lightGray"/>
                <w:lang w:eastAsia="en-GB"/>
              </w:rPr>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095C63DD" w14:textId="77777777" w:rsidR="00C740A2" w:rsidRPr="00A206F5" w:rsidRDefault="00C740A2" w:rsidP="00464194">
            <w:pPr>
              <w:keepNext/>
              <w:keepLines/>
              <w:spacing w:after="0"/>
              <w:jc w:val="center"/>
              <w:rPr>
                <w:rFonts w:ascii="Arial" w:eastAsia="Times New Roman" w:hAnsi="Arial"/>
                <w:b/>
                <w:sz w:val="18"/>
                <w:highlight w:val="lightGray"/>
                <w:lang w:eastAsia="en-GB"/>
              </w:rPr>
            </w:pPr>
            <w:r w:rsidRPr="00A206F5">
              <w:rPr>
                <w:rFonts w:ascii="Arial" w:eastAsia="Times New Roman" w:hAnsi="Arial"/>
                <w:b/>
                <w:sz w:val="18"/>
                <w:highlight w:val="lightGray"/>
                <w:lang w:eastAsia="en-GB"/>
              </w:rPr>
              <w:t xml:space="preserve">SSB </w:t>
            </w:r>
            <w:proofErr w:type="spellStart"/>
            <w:r w:rsidRPr="00A206F5">
              <w:rPr>
                <w:rFonts w:ascii="Arial" w:eastAsia="Times New Roman" w:hAnsi="Arial"/>
                <w:b/>
                <w:sz w:val="18"/>
                <w:highlight w:val="lightGray"/>
                <w:lang w:eastAsia="en-GB"/>
              </w:rPr>
              <w:t>Ês</w:t>
            </w:r>
            <w:proofErr w:type="spellEnd"/>
            <w:r w:rsidRPr="00A206F5">
              <w:rPr>
                <w:rFonts w:ascii="Arial" w:eastAsia="Times New Roman" w:hAnsi="Arial"/>
                <w:b/>
                <w:sz w:val="18"/>
                <w:highlight w:val="lightGray"/>
                <w:lang w:eastAsia="en-GB"/>
              </w:rPr>
              <w:t>/</w:t>
            </w:r>
            <w:proofErr w:type="spellStart"/>
            <w:r w:rsidRPr="00A206F5">
              <w:rPr>
                <w:rFonts w:ascii="Arial" w:eastAsia="Times New Roman" w:hAnsi="Arial"/>
                <w:b/>
                <w:sz w:val="18"/>
                <w:highlight w:val="lightGray"/>
                <w:lang w:eastAsia="en-GB"/>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6FC9F6" w14:textId="77777777" w:rsidR="00C740A2" w:rsidRPr="00A206F5" w:rsidRDefault="00C740A2" w:rsidP="00464194">
            <w:pPr>
              <w:keepNext/>
              <w:keepLines/>
              <w:spacing w:after="0"/>
              <w:jc w:val="center"/>
              <w:rPr>
                <w:rFonts w:ascii="Arial" w:eastAsia="Times New Roman" w:hAnsi="Arial"/>
                <w:b/>
                <w:sz w:val="18"/>
                <w:highlight w:val="lightGray"/>
                <w:lang w:eastAsia="en-GB"/>
              </w:rPr>
            </w:pPr>
            <w:r w:rsidRPr="00A206F5">
              <w:rPr>
                <w:rFonts w:ascii="Arial" w:eastAsia="Times New Roman" w:hAnsi="Arial"/>
                <w:b/>
                <w:sz w:val="18"/>
                <w:highlight w:val="lightGray"/>
                <w:lang w:eastAsia="en-GB"/>
              </w:rPr>
              <w:t>Io</w:t>
            </w:r>
            <w:r w:rsidRPr="00A206F5">
              <w:rPr>
                <w:rFonts w:ascii="Arial" w:eastAsia="Times New Roman" w:hAnsi="Arial"/>
                <w:b/>
                <w:sz w:val="18"/>
                <w:highlight w:val="lightGray"/>
                <w:vertAlign w:val="superscript"/>
                <w:lang w:eastAsia="en-GB"/>
              </w:rPr>
              <w:t xml:space="preserve"> Note 1</w:t>
            </w:r>
            <w:r w:rsidRPr="00A206F5">
              <w:rPr>
                <w:rFonts w:ascii="Arial" w:eastAsia="Times New Roman" w:hAnsi="Arial"/>
                <w:b/>
                <w:sz w:val="18"/>
                <w:highlight w:val="lightGray"/>
                <w:lang w:eastAsia="en-GB"/>
              </w:rPr>
              <w:t xml:space="preserve"> range</w:t>
            </w:r>
          </w:p>
        </w:tc>
      </w:tr>
      <w:tr w:rsidR="00C740A2" w:rsidRPr="00A206F5" w14:paraId="2C55EBD4" w14:textId="77777777" w:rsidTr="00464194">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29B4C33B" w14:textId="77777777" w:rsidR="00C740A2" w:rsidRPr="00A206F5" w:rsidRDefault="00C740A2" w:rsidP="00464194">
            <w:pPr>
              <w:keepNext/>
              <w:keepLines/>
              <w:spacing w:after="0"/>
              <w:jc w:val="center"/>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16B282A8" w14:textId="77777777" w:rsidR="00C740A2" w:rsidRPr="00A206F5" w:rsidRDefault="00C740A2" w:rsidP="00464194">
            <w:pPr>
              <w:keepNext/>
              <w:keepLines/>
              <w:spacing w:after="0"/>
              <w:jc w:val="center"/>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tcPr>
          <w:p w14:paraId="594B20CD" w14:textId="77777777" w:rsidR="00C740A2" w:rsidRPr="00A206F5" w:rsidRDefault="00C740A2" w:rsidP="00464194">
            <w:pPr>
              <w:keepNext/>
              <w:keepLines/>
              <w:spacing w:after="0"/>
              <w:jc w:val="center"/>
              <w:rPr>
                <w:rFonts w:ascii="Arial" w:eastAsia="Times New Roman" w:hAnsi="Arial"/>
                <w:b/>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2363409" w14:textId="77777777" w:rsidR="00C740A2" w:rsidRPr="00A206F5" w:rsidRDefault="00C740A2" w:rsidP="00464194">
            <w:pPr>
              <w:keepNext/>
              <w:keepLines/>
              <w:spacing w:after="0"/>
              <w:jc w:val="center"/>
              <w:rPr>
                <w:rFonts w:ascii="Arial" w:eastAsia="Times New Roman" w:hAnsi="Arial"/>
                <w:b/>
                <w:sz w:val="18"/>
                <w:highlight w:val="lightGray"/>
                <w:lang w:eastAsia="en-GB"/>
              </w:rPr>
            </w:pPr>
            <w:r w:rsidRPr="00A206F5">
              <w:rPr>
                <w:rFonts w:ascii="Arial" w:eastAsia="Times New Roman" w:hAnsi="Arial"/>
                <w:b/>
                <w:sz w:val="18"/>
                <w:highlight w:val="lightGray"/>
                <w:lang w:eastAsia="en-GB"/>
              </w:rPr>
              <w:t>NR operating band groups</w:t>
            </w:r>
            <w:r w:rsidRPr="00A206F5">
              <w:rPr>
                <w:rFonts w:ascii="Arial" w:eastAsia="Times New Roman" w:hAnsi="Arial"/>
                <w:b/>
                <w:sz w:val="18"/>
                <w:highlight w:val="lightGray"/>
                <w:vertAlign w:val="superscript"/>
                <w:lang w:eastAsia="en-GB"/>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47715C2" w14:textId="77777777" w:rsidR="00C740A2" w:rsidRPr="00A206F5" w:rsidRDefault="00C740A2" w:rsidP="00464194">
            <w:pPr>
              <w:keepNext/>
              <w:keepLines/>
              <w:spacing w:after="0"/>
              <w:jc w:val="center"/>
              <w:rPr>
                <w:rFonts w:ascii="Arial" w:eastAsia="Times New Roman" w:hAnsi="Arial"/>
                <w:b/>
                <w:sz w:val="18"/>
                <w:highlight w:val="lightGray"/>
                <w:lang w:eastAsia="en-GB"/>
              </w:rPr>
            </w:pPr>
            <w:r w:rsidRPr="00A206F5">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78AA12C" w14:textId="77777777" w:rsidR="00C740A2" w:rsidRPr="00A206F5" w:rsidRDefault="00C740A2" w:rsidP="00464194">
            <w:pPr>
              <w:keepNext/>
              <w:keepLines/>
              <w:spacing w:after="0"/>
              <w:jc w:val="center"/>
              <w:rPr>
                <w:rFonts w:ascii="Arial" w:eastAsia="Times New Roman" w:hAnsi="Arial"/>
                <w:b/>
                <w:sz w:val="18"/>
                <w:highlight w:val="lightGray"/>
                <w:lang w:eastAsia="en-GB"/>
              </w:rPr>
            </w:pPr>
            <w:r w:rsidRPr="00A206F5">
              <w:rPr>
                <w:rFonts w:ascii="Arial" w:eastAsia="Times New Roman" w:hAnsi="Arial"/>
                <w:b/>
                <w:sz w:val="18"/>
                <w:highlight w:val="lightGray"/>
                <w:lang w:eastAsia="en-GB"/>
              </w:rPr>
              <w:t>Maximum Io</w:t>
            </w:r>
          </w:p>
        </w:tc>
      </w:tr>
      <w:tr w:rsidR="00C740A2" w:rsidRPr="00A206F5" w14:paraId="5FD55A1D" w14:textId="77777777" w:rsidTr="00464194">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7744EB7F" w14:textId="77777777" w:rsidR="00C740A2" w:rsidRPr="00A206F5" w:rsidRDefault="00C740A2" w:rsidP="00464194">
            <w:pPr>
              <w:keepNext/>
              <w:keepLines/>
              <w:spacing w:after="0"/>
              <w:jc w:val="center"/>
              <w:rPr>
                <w:rFonts w:ascii="Arial" w:eastAsia="Times New Roman" w:hAnsi="Arial"/>
                <w:b/>
                <w:sz w:val="18"/>
                <w:highlight w:val="lightGray"/>
                <w:lang w:eastAsia="en-GB"/>
              </w:rPr>
            </w:pPr>
            <w:r w:rsidRPr="00A206F5">
              <w:rPr>
                <w:rFonts w:ascii="Arial" w:eastAsia="Times New Roman" w:hAnsi="Arial"/>
                <w:b/>
                <w:sz w:val="18"/>
                <w:highlight w:val="lightGray"/>
                <w:lang w:eastAsia="en-GB"/>
              </w:rPr>
              <w:t>dB</w:t>
            </w:r>
          </w:p>
        </w:tc>
        <w:tc>
          <w:tcPr>
            <w:tcW w:w="1055" w:type="dxa"/>
            <w:tcBorders>
              <w:top w:val="single" w:sz="6" w:space="0" w:color="auto"/>
              <w:left w:val="single" w:sz="6" w:space="0" w:color="auto"/>
              <w:right w:val="single" w:sz="6" w:space="0" w:color="auto"/>
            </w:tcBorders>
            <w:shd w:val="clear" w:color="auto" w:fill="auto"/>
            <w:vAlign w:val="center"/>
          </w:tcPr>
          <w:p w14:paraId="2A0B4BEB" w14:textId="77777777" w:rsidR="00C740A2" w:rsidRPr="00A206F5" w:rsidRDefault="00C740A2" w:rsidP="00464194">
            <w:pPr>
              <w:keepNext/>
              <w:keepLines/>
              <w:spacing w:after="0"/>
              <w:jc w:val="center"/>
              <w:rPr>
                <w:rFonts w:ascii="Arial" w:eastAsia="Times New Roman" w:hAnsi="Arial"/>
                <w:b/>
                <w:sz w:val="18"/>
                <w:highlight w:val="lightGray"/>
                <w:lang w:eastAsia="en-GB"/>
              </w:rPr>
            </w:pPr>
            <w:r w:rsidRPr="00A206F5">
              <w:rPr>
                <w:rFonts w:ascii="Arial" w:eastAsia="Times New Roman" w:hAnsi="Arial"/>
                <w:b/>
                <w:sz w:val="18"/>
                <w:highlight w:val="lightGray"/>
                <w:lang w:eastAsia="en-GB"/>
              </w:rPr>
              <w:t>dB</w:t>
            </w:r>
          </w:p>
        </w:tc>
        <w:tc>
          <w:tcPr>
            <w:tcW w:w="833" w:type="dxa"/>
            <w:tcBorders>
              <w:top w:val="single" w:sz="6" w:space="0" w:color="auto"/>
              <w:left w:val="single" w:sz="6" w:space="0" w:color="auto"/>
              <w:right w:val="single" w:sz="6" w:space="0" w:color="auto"/>
            </w:tcBorders>
            <w:shd w:val="clear" w:color="auto" w:fill="auto"/>
            <w:vAlign w:val="center"/>
          </w:tcPr>
          <w:p w14:paraId="0E6C35B0" w14:textId="77777777" w:rsidR="00C740A2" w:rsidRPr="00A206F5" w:rsidRDefault="00C740A2" w:rsidP="00464194">
            <w:pPr>
              <w:keepNext/>
              <w:keepLines/>
              <w:spacing w:after="0"/>
              <w:jc w:val="center"/>
              <w:rPr>
                <w:rFonts w:ascii="Arial" w:eastAsia="Times New Roman" w:hAnsi="Arial"/>
                <w:b/>
                <w:sz w:val="18"/>
                <w:highlight w:val="lightGray"/>
                <w:lang w:eastAsia="en-GB"/>
              </w:rPr>
            </w:pPr>
            <w:r w:rsidRPr="00A206F5">
              <w:rPr>
                <w:rFonts w:ascii="Arial" w:eastAsia="Times New Roman" w:hAnsi="Arial"/>
                <w:b/>
                <w:sz w:val="18"/>
                <w:highlight w:val="lightGray"/>
                <w:lang w:eastAsia="en-GB"/>
              </w:rPr>
              <w:t>dB</w:t>
            </w:r>
          </w:p>
        </w:tc>
        <w:tc>
          <w:tcPr>
            <w:tcW w:w="2530" w:type="dxa"/>
            <w:tcBorders>
              <w:top w:val="single" w:sz="6" w:space="0" w:color="auto"/>
              <w:left w:val="single" w:sz="6" w:space="0" w:color="auto"/>
              <w:right w:val="single" w:sz="4" w:space="0" w:color="auto"/>
            </w:tcBorders>
            <w:shd w:val="clear" w:color="auto" w:fill="auto"/>
            <w:vAlign w:val="center"/>
          </w:tcPr>
          <w:p w14:paraId="68546711" w14:textId="77777777" w:rsidR="00C740A2" w:rsidRPr="00A206F5" w:rsidRDefault="00C740A2" w:rsidP="00464194">
            <w:pPr>
              <w:keepNext/>
              <w:keepLines/>
              <w:spacing w:after="0"/>
              <w:jc w:val="center"/>
              <w:rPr>
                <w:rFonts w:ascii="Arial" w:eastAsia="Times New Roman" w:hAnsi="Arial"/>
                <w:b/>
                <w:sz w:val="18"/>
                <w:highlight w:val="lightGray"/>
                <w:lang w:eastAsia="en-GB"/>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902F7FB" w14:textId="77777777" w:rsidR="00C740A2" w:rsidRPr="00A206F5" w:rsidRDefault="00C740A2" w:rsidP="00464194">
            <w:pPr>
              <w:keepNext/>
              <w:keepLines/>
              <w:spacing w:after="0"/>
              <w:jc w:val="center"/>
              <w:rPr>
                <w:rFonts w:ascii="Arial" w:eastAsia="Times New Roman" w:hAnsi="Arial"/>
                <w:b/>
                <w:sz w:val="18"/>
                <w:highlight w:val="lightGray"/>
                <w:lang w:eastAsia="en-GB"/>
              </w:rPr>
            </w:pPr>
            <w:r w:rsidRPr="00A206F5">
              <w:rPr>
                <w:rFonts w:ascii="Arial" w:eastAsia="Times New Roman" w:hAnsi="Arial" w:cs="Arial"/>
                <w:b/>
                <w:sz w:val="18"/>
                <w:highlight w:val="lightGray"/>
                <w:lang w:eastAsia="en-GB"/>
              </w:rPr>
              <w:t xml:space="preserve">dBm / </w:t>
            </w:r>
            <w:r w:rsidRPr="00A206F5">
              <w:rPr>
                <w:rFonts w:ascii="Arial" w:eastAsia="Times New Roman" w:hAnsi="Arial"/>
                <w:b/>
                <w:sz w:val="18"/>
                <w:highlight w:val="lightGray"/>
                <w:lang w:eastAsia="en-GB"/>
              </w:rPr>
              <w:t>SCS</w:t>
            </w:r>
            <w:r w:rsidRPr="00A206F5">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vAlign w:val="center"/>
          </w:tcPr>
          <w:p w14:paraId="51F014E0" w14:textId="77777777" w:rsidR="00C740A2" w:rsidRPr="00A206F5" w:rsidRDefault="00C740A2" w:rsidP="00464194">
            <w:pPr>
              <w:keepNext/>
              <w:keepLines/>
              <w:spacing w:after="0"/>
              <w:jc w:val="center"/>
              <w:rPr>
                <w:rFonts w:ascii="Arial" w:eastAsia="Times New Roman" w:hAnsi="Arial"/>
                <w:b/>
                <w:sz w:val="18"/>
                <w:highlight w:val="lightGray"/>
                <w:lang w:eastAsia="en-GB"/>
              </w:rPr>
            </w:pPr>
            <w:r w:rsidRPr="00A206F5">
              <w:rPr>
                <w:rFonts w:ascii="Arial" w:eastAsia="Times New Roman" w:hAnsi="Arial"/>
                <w:b/>
                <w:sz w:val="18"/>
                <w:highlight w:val="lightGray"/>
                <w:lang w:eastAsia="en-GB"/>
              </w:rPr>
              <w:t>dBm/</w:t>
            </w:r>
            <w:proofErr w:type="spellStart"/>
            <w:r w:rsidRPr="00A206F5">
              <w:rPr>
                <w:rFonts w:ascii="Arial" w:eastAsia="Times New Roman" w:hAnsi="Arial"/>
                <w:b/>
                <w:sz w:val="18"/>
                <w:highlight w:val="lightGray"/>
                <w:lang w:eastAsia="en-GB"/>
              </w:rPr>
              <w:t>BW</w:t>
            </w:r>
            <w:r w:rsidRPr="00A206F5">
              <w:rPr>
                <w:rFonts w:ascii="Arial" w:eastAsia="Times New Roman" w:hAnsi="Arial"/>
                <w:b/>
                <w:sz w:val="18"/>
                <w:highlight w:val="lightGray"/>
                <w:vertAlign w:val="subscript"/>
                <w:lang w:eastAsia="en-GB"/>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025DB42A" w14:textId="77777777" w:rsidR="00C740A2" w:rsidRPr="00A206F5" w:rsidRDefault="00C740A2" w:rsidP="00464194">
            <w:pPr>
              <w:keepNext/>
              <w:keepLines/>
              <w:spacing w:after="0"/>
              <w:jc w:val="center"/>
              <w:rPr>
                <w:rFonts w:ascii="Arial" w:eastAsia="Times New Roman" w:hAnsi="Arial"/>
                <w:b/>
                <w:sz w:val="18"/>
                <w:highlight w:val="lightGray"/>
                <w:lang w:eastAsia="en-GB"/>
              </w:rPr>
            </w:pPr>
            <w:r w:rsidRPr="00A206F5">
              <w:rPr>
                <w:rFonts w:ascii="Arial" w:eastAsia="Times New Roman" w:hAnsi="Arial"/>
                <w:b/>
                <w:sz w:val="18"/>
                <w:highlight w:val="lightGray"/>
                <w:lang w:eastAsia="en-GB"/>
              </w:rPr>
              <w:t>dBm/</w:t>
            </w:r>
            <w:proofErr w:type="spellStart"/>
            <w:r w:rsidRPr="00A206F5">
              <w:rPr>
                <w:rFonts w:ascii="Arial" w:eastAsia="Times New Roman" w:hAnsi="Arial"/>
                <w:b/>
                <w:sz w:val="18"/>
                <w:highlight w:val="lightGray"/>
                <w:lang w:eastAsia="en-GB"/>
              </w:rPr>
              <w:t>BW</w:t>
            </w:r>
            <w:r w:rsidRPr="00A206F5">
              <w:rPr>
                <w:rFonts w:ascii="Arial" w:eastAsia="Times New Roman" w:hAnsi="Arial"/>
                <w:b/>
                <w:sz w:val="18"/>
                <w:highlight w:val="lightGray"/>
                <w:vertAlign w:val="subscript"/>
                <w:lang w:eastAsia="en-GB"/>
              </w:rPr>
              <w:t>Channel</w:t>
            </w:r>
            <w:proofErr w:type="spellEnd"/>
          </w:p>
        </w:tc>
      </w:tr>
      <w:tr w:rsidR="00C740A2" w:rsidRPr="00A206F5" w14:paraId="3B12AF32" w14:textId="77777777" w:rsidTr="00464194">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16EF06D9" w14:textId="77777777" w:rsidR="00C740A2" w:rsidRPr="00A206F5" w:rsidRDefault="00C740A2" w:rsidP="00464194">
            <w:pPr>
              <w:keepNext/>
              <w:keepLines/>
              <w:spacing w:after="0"/>
              <w:jc w:val="center"/>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6AE6640F" w14:textId="77777777" w:rsidR="00C740A2" w:rsidRPr="00A206F5" w:rsidRDefault="00C740A2" w:rsidP="00464194">
            <w:pPr>
              <w:keepNext/>
              <w:keepLines/>
              <w:spacing w:after="0"/>
              <w:jc w:val="center"/>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vAlign w:val="center"/>
          </w:tcPr>
          <w:p w14:paraId="23997A41" w14:textId="77777777" w:rsidR="00C740A2" w:rsidRPr="00A206F5" w:rsidRDefault="00C740A2" w:rsidP="00464194">
            <w:pPr>
              <w:keepNext/>
              <w:keepLines/>
              <w:spacing w:after="0"/>
              <w:jc w:val="center"/>
              <w:rPr>
                <w:rFonts w:ascii="Arial" w:eastAsia="Times New Roman" w:hAnsi="Arial"/>
                <w:b/>
                <w:sz w:val="18"/>
                <w:highlight w:val="lightGray"/>
                <w:lang w:eastAsia="en-GB"/>
              </w:rPr>
            </w:pPr>
          </w:p>
        </w:tc>
        <w:tc>
          <w:tcPr>
            <w:tcW w:w="2530" w:type="dxa"/>
            <w:tcBorders>
              <w:left w:val="single" w:sz="6" w:space="0" w:color="auto"/>
              <w:bottom w:val="single" w:sz="6" w:space="0" w:color="auto"/>
              <w:right w:val="single" w:sz="4" w:space="0" w:color="auto"/>
            </w:tcBorders>
            <w:shd w:val="clear" w:color="auto" w:fill="auto"/>
            <w:vAlign w:val="center"/>
          </w:tcPr>
          <w:p w14:paraId="51F3CB2E" w14:textId="77777777" w:rsidR="00C740A2" w:rsidRPr="00A206F5" w:rsidRDefault="00C740A2" w:rsidP="00464194">
            <w:pPr>
              <w:keepNext/>
              <w:keepLines/>
              <w:spacing w:after="0"/>
              <w:jc w:val="center"/>
              <w:rPr>
                <w:rFonts w:ascii="Arial" w:eastAsia="Times New Roman" w:hAnsi="Arial"/>
                <w:b/>
                <w:sz w:val="18"/>
                <w:highlight w:val="lightGray"/>
                <w:lang w:eastAsia="en-GB"/>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0C68D10" w14:textId="77777777" w:rsidR="00C740A2" w:rsidRPr="00A206F5" w:rsidRDefault="00C740A2" w:rsidP="00464194">
            <w:pPr>
              <w:keepNext/>
              <w:keepLines/>
              <w:spacing w:after="0"/>
              <w:jc w:val="center"/>
              <w:rPr>
                <w:rFonts w:ascii="Arial" w:eastAsia="Times New Roman" w:hAnsi="Arial" w:cs="Arial"/>
                <w:b/>
                <w:sz w:val="18"/>
                <w:highlight w:val="lightGray"/>
                <w:lang w:eastAsia="en-GB"/>
              </w:rPr>
            </w:pPr>
            <w:r w:rsidRPr="00A206F5">
              <w:rPr>
                <w:rFonts w:ascii="Arial" w:eastAsia="Times New Roman" w:hAnsi="Arial"/>
                <w:b/>
                <w:sz w:val="18"/>
                <w:highlight w:val="lightGray"/>
                <w:lang w:eastAsia="en-GB"/>
              </w:rPr>
              <w:t>SCS</w:t>
            </w:r>
            <w:r w:rsidRPr="00A206F5">
              <w:rPr>
                <w:rFonts w:ascii="Arial" w:eastAsia="Times New Roman" w:hAnsi="Arial"/>
                <w:b/>
                <w:sz w:val="18"/>
                <w:highlight w:val="lightGray"/>
                <w:vertAlign w:val="subscript"/>
                <w:lang w:eastAsia="en-GB"/>
              </w:rPr>
              <w:t>SSB</w:t>
            </w:r>
            <w:r w:rsidRPr="00A206F5">
              <w:rPr>
                <w:rFonts w:ascii="Arial" w:eastAsia="Times New Roman" w:hAnsi="Arial" w:cs="Arial"/>
                <w:b/>
                <w:sz w:val="18"/>
                <w:highlight w:val="lightGray"/>
                <w:lang w:eastAsia="en-GB"/>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C1E6120" w14:textId="77777777" w:rsidR="00C740A2" w:rsidRPr="00A206F5" w:rsidRDefault="00C740A2" w:rsidP="00464194">
            <w:pPr>
              <w:keepNext/>
              <w:keepLines/>
              <w:spacing w:after="0"/>
              <w:jc w:val="center"/>
              <w:rPr>
                <w:rFonts w:ascii="Arial" w:eastAsia="Times New Roman" w:hAnsi="Arial" w:cs="Arial"/>
                <w:b/>
                <w:sz w:val="18"/>
                <w:highlight w:val="lightGray"/>
                <w:lang w:eastAsia="en-GB"/>
              </w:rPr>
            </w:pPr>
            <w:r w:rsidRPr="00A206F5">
              <w:rPr>
                <w:rFonts w:ascii="Arial" w:eastAsia="Times New Roman" w:hAnsi="Arial"/>
                <w:b/>
                <w:sz w:val="18"/>
                <w:highlight w:val="lightGray"/>
                <w:lang w:eastAsia="en-GB"/>
              </w:rPr>
              <w:t>SCS</w:t>
            </w:r>
            <w:r w:rsidRPr="00A206F5">
              <w:rPr>
                <w:rFonts w:ascii="Arial" w:eastAsia="Times New Roman" w:hAnsi="Arial"/>
                <w:b/>
                <w:sz w:val="18"/>
                <w:highlight w:val="lightGray"/>
                <w:vertAlign w:val="subscript"/>
                <w:lang w:eastAsia="en-GB"/>
              </w:rPr>
              <w:t>SSB</w:t>
            </w:r>
            <w:r w:rsidRPr="00A206F5">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2480D8F3" w14:textId="77777777" w:rsidR="00C740A2" w:rsidRPr="00A206F5" w:rsidRDefault="00C740A2" w:rsidP="00464194">
            <w:pPr>
              <w:keepNext/>
              <w:keepLines/>
              <w:spacing w:after="0"/>
              <w:jc w:val="center"/>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vAlign w:val="center"/>
          </w:tcPr>
          <w:p w14:paraId="7E0FB153" w14:textId="77777777" w:rsidR="00C740A2" w:rsidRPr="00A206F5" w:rsidRDefault="00C740A2" w:rsidP="00464194">
            <w:pPr>
              <w:keepNext/>
              <w:keepLines/>
              <w:spacing w:after="0"/>
              <w:jc w:val="center"/>
              <w:rPr>
                <w:rFonts w:ascii="Arial" w:eastAsia="Times New Roman" w:hAnsi="Arial"/>
                <w:b/>
                <w:sz w:val="18"/>
                <w:highlight w:val="lightGray"/>
                <w:lang w:eastAsia="en-GB"/>
              </w:rPr>
            </w:pPr>
          </w:p>
        </w:tc>
      </w:tr>
      <w:tr w:rsidR="00C740A2" w:rsidRPr="00A206F5" w14:paraId="484FA7DA" w14:textId="77777777" w:rsidTr="0046419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6D7D652" w14:textId="77777777" w:rsidR="00C740A2" w:rsidRPr="00A206F5" w:rsidRDefault="00C740A2" w:rsidP="00464194">
            <w:pPr>
              <w:keepNext/>
              <w:keepLines/>
              <w:spacing w:after="0"/>
              <w:jc w:val="center"/>
              <w:rPr>
                <w:rFonts w:ascii="Arial" w:eastAsia="Times New Roman" w:hAnsi="Arial"/>
                <w:sz w:val="18"/>
                <w:highlight w:val="lightGray"/>
                <w:lang w:eastAsia="en-GB"/>
              </w:rPr>
            </w:pPr>
            <w:r w:rsidRPr="00A206F5">
              <w:rPr>
                <w:rFonts w:ascii="Arial" w:eastAsia="Times New Roman" w:hAnsi="Arial"/>
                <w:sz w:val="18"/>
                <w:highlight w:val="lightGray"/>
                <w:lang w:eastAsia="en-GB"/>
              </w:rPr>
              <w:sym w:font="Symbol" w:char="F0B1"/>
            </w:r>
            <w:r w:rsidRPr="00A206F5">
              <w:rPr>
                <w:rFonts w:ascii="Arial" w:eastAsia="Times New Roman" w:hAnsi="Arial"/>
                <w:sz w:val="18"/>
                <w:highlight w:val="lightGray"/>
                <w:lang w:eastAsia="en-GB"/>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3145FABB" w14:textId="77777777" w:rsidR="00C740A2" w:rsidRPr="00A206F5" w:rsidRDefault="00C740A2" w:rsidP="00464194">
            <w:pPr>
              <w:keepNext/>
              <w:keepLines/>
              <w:spacing w:after="0"/>
              <w:jc w:val="center"/>
              <w:rPr>
                <w:rFonts w:ascii="Arial" w:eastAsia="Times New Roman" w:hAnsi="Arial"/>
                <w:sz w:val="18"/>
                <w:highlight w:val="lightGray"/>
                <w:lang w:eastAsia="en-GB"/>
              </w:rPr>
            </w:pPr>
            <w:r w:rsidRPr="00A206F5">
              <w:rPr>
                <w:rFonts w:ascii="Arial" w:eastAsia="Times New Roman" w:hAnsi="Arial"/>
                <w:sz w:val="18"/>
                <w:highlight w:val="lightGray"/>
                <w:lang w:eastAsia="en-GB"/>
              </w:rPr>
              <w:sym w:font="Symbol" w:char="F0B1"/>
            </w:r>
            <w:r w:rsidRPr="00A206F5">
              <w:rPr>
                <w:rFonts w:ascii="Arial" w:eastAsia="Times New Roman" w:hAnsi="Arial"/>
                <w:sz w:val="18"/>
                <w:highlight w:val="lightGray"/>
                <w:lang w:eastAsia="en-GB"/>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4B0A3D6" w14:textId="77777777" w:rsidR="00C740A2" w:rsidRPr="00A206F5" w:rsidRDefault="00C740A2" w:rsidP="00464194">
            <w:pPr>
              <w:keepNext/>
              <w:keepLines/>
              <w:spacing w:after="0"/>
              <w:jc w:val="center"/>
              <w:rPr>
                <w:rFonts w:ascii="Arial" w:eastAsia="Times New Roman" w:hAnsi="Arial"/>
                <w:sz w:val="18"/>
                <w:highlight w:val="lightGray"/>
                <w:lang w:eastAsia="en-GB"/>
              </w:rPr>
            </w:pPr>
            <w:r w:rsidRPr="00A206F5">
              <w:rPr>
                <w:rFonts w:ascii="Arial" w:eastAsia="Times New Roman" w:hAnsi="Arial"/>
                <w:sz w:val="18"/>
                <w:highlight w:val="lightGray"/>
                <w:lang w:eastAsia="en-GB"/>
              </w:rPr>
              <w:sym w:font="Symbol" w:char="F0B3"/>
            </w:r>
            <w:r w:rsidRPr="00A206F5">
              <w:rPr>
                <w:rFonts w:ascii="Arial" w:eastAsia="Times New Roman" w:hAnsi="Arial"/>
                <w:sz w:val="18"/>
                <w:highlight w:val="lightGray"/>
                <w:lang w:eastAsia="en-GB"/>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78A22A7" w14:textId="77777777" w:rsidR="00C740A2" w:rsidRPr="00A206F5" w:rsidRDefault="00C740A2" w:rsidP="00464194">
            <w:pPr>
              <w:keepNext/>
              <w:keepLines/>
              <w:spacing w:after="0"/>
              <w:jc w:val="center"/>
              <w:rPr>
                <w:rFonts w:ascii="Arial" w:eastAsia="Times New Roman" w:hAnsi="Arial" w:cs="Arial"/>
                <w:sz w:val="18"/>
                <w:szCs w:val="18"/>
                <w:highlight w:val="lightGray"/>
                <w:lang w:val="sv-SE" w:eastAsia="en-GB"/>
              </w:rPr>
            </w:pPr>
            <w:r w:rsidRPr="00A206F5">
              <w:rPr>
                <w:rFonts w:ascii="Arial" w:eastAsia="Times New Roman" w:hAnsi="Arial" w:cs="Arial"/>
                <w:sz w:val="18"/>
                <w:highlight w:val="lightGray"/>
                <w:lang w:val="sv-SE" w:eastAsia="en-GB"/>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9605FAC" w14:textId="77777777" w:rsidR="00C740A2" w:rsidRPr="00A206F5" w:rsidRDefault="00C740A2" w:rsidP="00464194">
            <w:pPr>
              <w:keepNext/>
              <w:keepLines/>
              <w:spacing w:after="0"/>
              <w:jc w:val="center"/>
              <w:rPr>
                <w:rFonts w:ascii="Arial" w:eastAsia="Times New Roman" w:hAnsi="Arial"/>
                <w:sz w:val="18"/>
                <w:highlight w:val="lightGray"/>
                <w:lang w:eastAsia="en-GB"/>
              </w:rPr>
            </w:pPr>
            <w:r w:rsidRPr="00A206F5">
              <w:rPr>
                <w:rFonts w:ascii="Arial" w:eastAsia="Times New Roman" w:hAnsi="Arial"/>
                <w:sz w:val="18"/>
                <w:highlight w:val="lightGray"/>
                <w:lang w:eastAsia="en-GB"/>
              </w:rPr>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1431EC1" w14:textId="77777777" w:rsidR="00C740A2" w:rsidRPr="00A206F5" w:rsidRDefault="00C740A2" w:rsidP="00464194">
            <w:pPr>
              <w:keepNext/>
              <w:keepLines/>
              <w:spacing w:after="0"/>
              <w:jc w:val="center"/>
              <w:rPr>
                <w:rFonts w:ascii="Arial" w:eastAsia="Times New Roman" w:hAnsi="Arial"/>
                <w:sz w:val="18"/>
                <w:highlight w:val="lightGray"/>
                <w:lang w:eastAsia="en-GB"/>
              </w:rPr>
            </w:pPr>
            <w:r w:rsidRPr="00A206F5">
              <w:rPr>
                <w:rFonts w:ascii="Arial" w:eastAsia="Times New Roman" w:hAnsi="Arial"/>
                <w:sz w:val="18"/>
                <w:highlight w:val="lightGray"/>
                <w:lang w:eastAsia="en-GB"/>
              </w:rPr>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FFA0B7" w14:textId="77777777" w:rsidR="00C740A2" w:rsidRPr="00A206F5" w:rsidRDefault="00C740A2" w:rsidP="00464194">
            <w:pPr>
              <w:keepNext/>
              <w:keepLines/>
              <w:spacing w:after="0"/>
              <w:jc w:val="center"/>
              <w:rPr>
                <w:rFonts w:ascii="Arial" w:eastAsia="Times New Roman" w:hAnsi="Arial"/>
                <w:sz w:val="18"/>
                <w:highlight w:val="lightGray"/>
                <w:lang w:eastAsia="en-GB"/>
              </w:rPr>
            </w:pPr>
            <w:r w:rsidRPr="00A206F5">
              <w:rPr>
                <w:rFonts w:ascii="Arial" w:eastAsia="Times New Roman" w:hAnsi="Arial"/>
                <w:sz w:val="18"/>
                <w:highlight w:val="lightGray"/>
                <w:lang w:eastAsia="en-GB"/>
              </w:rPr>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7C554B6" w14:textId="77777777" w:rsidR="00C740A2" w:rsidRPr="00A206F5" w:rsidRDefault="00C740A2" w:rsidP="00464194">
            <w:pPr>
              <w:keepNext/>
              <w:keepLines/>
              <w:spacing w:after="0"/>
              <w:jc w:val="center"/>
              <w:rPr>
                <w:rFonts w:ascii="Arial" w:eastAsia="Times New Roman" w:hAnsi="Arial"/>
                <w:sz w:val="18"/>
                <w:highlight w:val="lightGray"/>
                <w:lang w:eastAsia="en-GB"/>
              </w:rPr>
            </w:pPr>
            <w:r w:rsidRPr="00A206F5">
              <w:rPr>
                <w:rFonts w:ascii="Arial" w:eastAsia="Times New Roman" w:hAnsi="Arial"/>
                <w:sz w:val="18"/>
                <w:highlight w:val="lightGray"/>
                <w:lang w:eastAsia="en-GB"/>
              </w:rPr>
              <w:t>-70</w:t>
            </w:r>
          </w:p>
        </w:tc>
      </w:tr>
      <w:tr w:rsidR="00C740A2" w:rsidRPr="00A206F5" w14:paraId="25E0046F" w14:textId="77777777" w:rsidTr="00464194">
        <w:trPr>
          <w:jc w:val="center"/>
        </w:trPr>
        <w:tc>
          <w:tcPr>
            <w:tcW w:w="1036" w:type="dxa"/>
            <w:vMerge/>
            <w:tcBorders>
              <w:left w:val="single" w:sz="4" w:space="0" w:color="auto"/>
              <w:right w:val="single" w:sz="6" w:space="0" w:color="auto"/>
            </w:tcBorders>
            <w:shd w:val="clear" w:color="auto" w:fill="auto"/>
            <w:vAlign w:val="center"/>
          </w:tcPr>
          <w:p w14:paraId="32E738F4" w14:textId="77777777" w:rsidR="00C740A2" w:rsidRPr="00A206F5" w:rsidRDefault="00C740A2" w:rsidP="00464194">
            <w:pPr>
              <w:keepNext/>
              <w:keepLines/>
              <w:spacing w:after="0"/>
              <w:jc w:val="center"/>
              <w:rPr>
                <w:rFonts w:ascii="Arial" w:eastAsia="Times New Roman" w:hAnsi="Arial"/>
                <w:sz w:val="18"/>
                <w:highlight w:val="lightGray"/>
                <w:lang w:eastAsia="en-GB"/>
              </w:rPr>
            </w:pPr>
          </w:p>
        </w:tc>
        <w:tc>
          <w:tcPr>
            <w:tcW w:w="1055" w:type="dxa"/>
            <w:vMerge/>
            <w:tcBorders>
              <w:left w:val="single" w:sz="6" w:space="0" w:color="auto"/>
              <w:right w:val="single" w:sz="6" w:space="0" w:color="auto"/>
            </w:tcBorders>
            <w:shd w:val="clear" w:color="auto" w:fill="auto"/>
            <w:vAlign w:val="center"/>
          </w:tcPr>
          <w:p w14:paraId="6B80AB8D" w14:textId="77777777" w:rsidR="00C740A2" w:rsidRPr="00A206F5" w:rsidRDefault="00C740A2" w:rsidP="00464194">
            <w:pPr>
              <w:keepNext/>
              <w:keepLines/>
              <w:spacing w:after="0"/>
              <w:jc w:val="center"/>
              <w:rPr>
                <w:rFonts w:ascii="Arial" w:eastAsia="Times New Roman" w:hAnsi="Arial"/>
                <w:sz w:val="18"/>
                <w:highlight w:val="lightGray"/>
                <w:lang w:eastAsia="en-GB"/>
              </w:rPr>
            </w:pPr>
          </w:p>
        </w:tc>
        <w:tc>
          <w:tcPr>
            <w:tcW w:w="833" w:type="dxa"/>
            <w:vMerge/>
            <w:tcBorders>
              <w:left w:val="single" w:sz="6" w:space="0" w:color="auto"/>
              <w:right w:val="single" w:sz="6" w:space="0" w:color="auto"/>
            </w:tcBorders>
            <w:shd w:val="clear" w:color="auto" w:fill="auto"/>
            <w:vAlign w:val="center"/>
          </w:tcPr>
          <w:p w14:paraId="424221EE" w14:textId="77777777" w:rsidR="00C740A2" w:rsidRPr="00A206F5" w:rsidRDefault="00C740A2" w:rsidP="00464194">
            <w:pPr>
              <w:keepNext/>
              <w:keepLines/>
              <w:spacing w:after="0"/>
              <w:jc w:val="center"/>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E1C7BE7" w14:textId="77777777" w:rsidR="00C740A2" w:rsidRPr="00A206F5" w:rsidRDefault="00C740A2" w:rsidP="00464194">
            <w:pPr>
              <w:keepNext/>
              <w:keepLines/>
              <w:spacing w:after="0"/>
              <w:jc w:val="center"/>
              <w:rPr>
                <w:rFonts w:ascii="Arial" w:eastAsia="Times New Roman" w:hAnsi="Arial" w:cs="Arial"/>
                <w:sz w:val="18"/>
                <w:highlight w:val="lightGray"/>
                <w:lang w:eastAsia="en-GB"/>
              </w:rPr>
            </w:pPr>
            <w:r w:rsidRPr="00A206F5">
              <w:rPr>
                <w:rFonts w:ascii="Arial" w:eastAsia="Times New Roman" w:hAnsi="Arial" w:cs="Arial"/>
                <w:sz w:val="18"/>
                <w:highlight w:val="lightGray"/>
                <w:lang w:eastAsia="en-GB"/>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5CA41F5" w14:textId="77777777" w:rsidR="00C740A2" w:rsidRPr="00A206F5" w:rsidRDefault="00C740A2" w:rsidP="00464194">
            <w:pPr>
              <w:keepNext/>
              <w:keepLines/>
              <w:spacing w:after="0"/>
              <w:jc w:val="center"/>
              <w:rPr>
                <w:rFonts w:ascii="Arial" w:eastAsia="Times New Roman" w:hAnsi="Arial"/>
                <w:sz w:val="18"/>
                <w:highlight w:val="lightGray"/>
                <w:lang w:eastAsia="en-GB"/>
              </w:rPr>
            </w:pPr>
            <w:r w:rsidRPr="00A206F5">
              <w:rPr>
                <w:rFonts w:ascii="Arial" w:eastAsia="Times New Roman" w:hAnsi="Arial"/>
                <w:sz w:val="18"/>
                <w:highlight w:val="lightGray"/>
                <w:lang w:eastAsia="en-GB"/>
              </w:rPr>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B51235A" w14:textId="77777777" w:rsidR="00C740A2" w:rsidRPr="00A206F5" w:rsidRDefault="00C740A2" w:rsidP="00464194">
            <w:pPr>
              <w:keepNext/>
              <w:keepLines/>
              <w:spacing w:after="0"/>
              <w:jc w:val="center"/>
              <w:rPr>
                <w:rFonts w:ascii="Arial" w:eastAsia="Times New Roman" w:hAnsi="Arial"/>
                <w:sz w:val="18"/>
                <w:highlight w:val="lightGray"/>
                <w:lang w:eastAsia="en-GB"/>
              </w:rPr>
            </w:pPr>
            <w:r w:rsidRPr="00A206F5">
              <w:rPr>
                <w:rFonts w:ascii="Arial" w:eastAsia="Times New Roman" w:hAnsi="Arial"/>
                <w:sz w:val="18"/>
                <w:highlight w:val="lightGray"/>
                <w:lang w:eastAsia="en-GB"/>
              </w:rPr>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52C61B3F" w14:textId="77777777" w:rsidR="00C740A2" w:rsidRPr="00A206F5" w:rsidRDefault="00C740A2" w:rsidP="00464194">
            <w:pPr>
              <w:keepNext/>
              <w:keepLines/>
              <w:spacing w:after="0"/>
              <w:jc w:val="center"/>
              <w:rPr>
                <w:rFonts w:ascii="Arial" w:eastAsia="Times New Roman" w:hAnsi="Arial"/>
                <w:sz w:val="18"/>
                <w:highlight w:val="lightGray"/>
                <w:lang w:eastAsia="en-GB"/>
              </w:rPr>
            </w:pPr>
          </w:p>
        </w:tc>
        <w:tc>
          <w:tcPr>
            <w:tcW w:w="1440" w:type="dxa"/>
            <w:vMerge/>
            <w:tcBorders>
              <w:left w:val="single" w:sz="6" w:space="0" w:color="auto"/>
              <w:bottom w:val="single" w:sz="6" w:space="0" w:color="auto"/>
              <w:right w:val="single" w:sz="4" w:space="0" w:color="auto"/>
            </w:tcBorders>
            <w:shd w:val="clear" w:color="auto" w:fill="auto"/>
            <w:vAlign w:val="center"/>
          </w:tcPr>
          <w:p w14:paraId="15101AC7" w14:textId="77777777" w:rsidR="00C740A2" w:rsidRPr="00A206F5" w:rsidRDefault="00C740A2" w:rsidP="00464194">
            <w:pPr>
              <w:keepNext/>
              <w:keepLines/>
              <w:spacing w:after="0"/>
              <w:jc w:val="center"/>
              <w:rPr>
                <w:rFonts w:ascii="Arial" w:eastAsia="Times New Roman" w:hAnsi="Arial"/>
                <w:sz w:val="18"/>
                <w:highlight w:val="lightGray"/>
                <w:lang w:eastAsia="en-GB"/>
              </w:rPr>
            </w:pPr>
          </w:p>
        </w:tc>
      </w:tr>
      <w:tr w:rsidR="00C740A2" w:rsidRPr="00A206F5" w14:paraId="724E871E" w14:textId="77777777" w:rsidTr="0046419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1E16DC62" w14:textId="77777777" w:rsidR="00C740A2" w:rsidRPr="00A206F5" w:rsidRDefault="00C740A2" w:rsidP="00464194">
            <w:pPr>
              <w:keepNext/>
              <w:keepLines/>
              <w:spacing w:after="0"/>
              <w:jc w:val="center"/>
              <w:rPr>
                <w:rFonts w:ascii="Arial" w:eastAsia="Times New Roman" w:hAnsi="Arial"/>
                <w:sz w:val="18"/>
                <w:highlight w:val="lightGray"/>
                <w:lang w:eastAsia="en-GB"/>
              </w:rPr>
            </w:pPr>
            <w:r w:rsidRPr="00A206F5">
              <w:rPr>
                <w:rFonts w:ascii="Arial" w:eastAsia="Times New Roman" w:hAnsi="Arial"/>
                <w:sz w:val="18"/>
                <w:highlight w:val="yellow"/>
                <w:lang w:eastAsia="en-GB"/>
              </w:rPr>
              <w:sym w:font="Symbol" w:char="F0B1"/>
            </w:r>
            <w:r w:rsidRPr="00A206F5">
              <w:rPr>
                <w:rFonts w:ascii="Arial" w:eastAsia="Times New Roman" w:hAnsi="Arial"/>
                <w:sz w:val="18"/>
                <w:highlight w:val="yellow"/>
                <w:lang w:eastAsia="en-GB"/>
              </w:rPr>
              <w:t>8</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E116F12" w14:textId="77777777" w:rsidR="00C740A2" w:rsidRPr="00A206F5" w:rsidRDefault="00C740A2" w:rsidP="00464194">
            <w:pPr>
              <w:keepNext/>
              <w:keepLines/>
              <w:spacing w:after="0"/>
              <w:jc w:val="center"/>
              <w:rPr>
                <w:rFonts w:ascii="Arial" w:eastAsia="Times New Roman" w:hAnsi="Arial"/>
                <w:sz w:val="18"/>
                <w:highlight w:val="lightGray"/>
                <w:lang w:eastAsia="en-GB"/>
              </w:rPr>
            </w:pPr>
            <w:r w:rsidRPr="00A206F5">
              <w:rPr>
                <w:rFonts w:ascii="Arial" w:eastAsia="Times New Roman" w:hAnsi="Arial"/>
                <w:sz w:val="18"/>
                <w:highlight w:val="lightGray"/>
                <w:lang w:eastAsia="en-GB"/>
              </w:rPr>
              <w:sym w:font="Symbol" w:char="F0B1"/>
            </w:r>
            <w:r w:rsidRPr="00A206F5">
              <w:rPr>
                <w:rFonts w:ascii="Arial" w:eastAsia="Times New Roman" w:hAnsi="Arial"/>
                <w:sz w:val="18"/>
                <w:highlight w:val="lightGray"/>
                <w:lang w:eastAsia="en-GB"/>
              </w:rPr>
              <w:t>11</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2DDEECB7" w14:textId="77777777" w:rsidR="00C740A2" w:rsidRPr="00A206F5" w:rsidRDefault="00C740A2" w:rsidP="00464194">
            <w:pPr>
              <w:keepNext/>
              <w:keepLines/>
              <w:spacing w:after="0"/>
              <w:jc w:val="center"/>
              <w:rPr>
                <w:rFonts w:ascii="Arial" w:eastAsia="Times New Roman" w:hAnsi="Arial"/>
                <w:sz w:val="18"/>
                <w:highlight w:val="lightGray"/>
                <w:lang w:eastAsia="en-GB"/>
              </w:rPr>
            </w:pPr>
            <w:r w:rsidRPr="00A206F5">
              <w:rPr>
                <w:rFonts w:ascii="Arial" w:eastAsia="Times New Roman" w:hAnsi="Arial"/>
                <w:sz w:val="18"/>
                <w:highlight w:val="yellow"/>
                <w:lang w:eastAsia="en-GB"/>
              </w:rPr>
              <w:sym w:font="Symbol" w:char="F0B3"/>
            </w:r>
            <w:r w:rsidRPr="00A206F5">
              <w:rPr>
                <w:rFonts w:ascii="Arial" w:eastAsia="Times New Roman" w:hAnsi="Arial"/>
                <w:sz w:val="18"/>
                <w:highlight w:val="yellow"/>
                <w:lang w:eastAsia="en-GB"/>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C2C06F7" w14:textId="77777777" w:rsidR="00C740A2" w:rsidRPr="00A206F5" w:rsidRDefault="00C740A2" w:rsidP="00464194">
            <w:pPr>
              <w:keepNext/>
              <w:keepLines/>
              <w:spacing w:after="0"/>
              <w:jc w:val="center"/>
              <w:rPr>
                <w:rFonts w:ascii="Arial" w:eastAsia="Times New Roman" w:hAnsi="Arial"/>
                <w:sz w:val="18"/>
                <w:highlight w:val="lightGray"/>
                <w:lang w:val="sv-FI" w:eastAsia="en-GB"/>
              </w:rPr>
            </w:pPr>
            <w:r w:rsidRPr="00A206F5">
              <w:rPr>
                <w:rFonts w:ascii="Arial" w:eastAsia="Times New Roman" w:hAnsi="Arial" w:cs="Arial"/>
                <w:sz w:val="18"/>
                <w:highlight w:val="lightGray"/>
                <w:lang w:val="sv-SE" w:eastAsia="en-GB"/>
              </w:rPr>
              <w:t>NR_CCA_FR1_I</w:t>
            </w:r>
          </w:p>
        </w:tc>
        <w:tc>
          <w:tcPr>
            <w:tcW w:w="1005" w:type="dxa"/>
            <w:vMerge w:val="restart"/>
            <w:tcBorders>
              <w:top w:val="single" w:sz="6" w:space="0" w:color="auto"/>
              <w:left w:val="single" w:sz="4" w:space="0" w:color="auto"/>
              <w:right w:val="single" w:sz="6" w:space="0" w:color="auto"/>
            </w:tcBorders>
            <w:shd w:val="clear" w:color="auto" w:fill="auto"/>
            <w:vAlign w:val="center"/>
          </w:tcPr>
          <w:p w14:paraId="20140D72" w14:textId="77777777" w:rsidR="00C740A2" w:rsidRPr="00A206F5" w:rsidRDefault="00C740A2" w:rsidP="00464194">
            <w:pPr>
              <w:keepNext/>
              <w:keepLines/>
              <w:spacing w:after="0"/>
              <w:jc w:val="center"/>
              <w:rPr>
                <w:rFonts w:ascii="Arial" w:eastAsia="Times New Roman" w:hAnsi="Arial"/>
                <w:sz w:val="18"/>
                <w:highlight w:val="lightGray"/>
                <w:lang w:eastAsia="en-GB"/>
              </w:rPr>
            </w:pPr>
            <w:r w:rsidRPr="00A206F5">
              <w:rPr>
                <w:rFonts w:ascii="Arial" w:eastAsia="Times New Roman" w:hAnsi="Arial"/>
                <w:sz w:val="18"/>
                <w:highlight w:val="lightGray"/>
                <w:lang w:eastAsia="en-GB"/>
              </w:rPr>
              <w:t>N/A</w:t>
            </w:r>
          </w:p>
        </w:tc>
        <w:tc>
          <w:tcPr>
            <w:tcW w:w="833" w:type="dxa"/>
            <w:vMerge w:val="restart"/>
            <w:tcBorders>
              <w:top w:val="single" w:sz="6" w:space="0" w:color="auto"/>
              <w:left w:val="single" w:sz="4" w:space="0" w:color="auto"/>
              <w:right w:val="single" w:sz="6" w:space="0" w:color="auto"/>
            </w:tcBorders>
            <w:shd w:val="clear" w:color="auto" w:fill="auto"/>
            <w:vAlign w:val="center"/>
          </w:tcPr>
          <w:p w14:paraId="3C548E7A" w14:textId="77777777" w:rsidR="00C740A2" w:rsidRPr="00A206F5" w:rsidRDefault="00C740A2" w:rsidP="00464194">
            <w:pPr>
              <w:keepNext/>
              <w:keepLines/>
              <w:spacing w:after="0"/>
              <w:jc w:val="center"/>
              <w:rPr>
                <w:rFonts w:ascii="Arial" w:eastAsia="Times New Roman" w:hAnsi="Arial"/>
                <w:sz w:val="18"/>
                <w:highlight w:val="lightGray"/>
                <w:lang w:eastAsia="zh-CN"/>
              </w:rPr>
            </w:pPr>
            <w:r w:rsidRPr="00A206F5">
              <w:rPr>
                <w:rFonts w:ascii="Arial" w:eastAsia="Times New Roman" w:hAnsi="Arial"/>
                <w:sz w:val="18"/>
                <w:highlight w:val="lightGray"/>
                <w:lang w:eastAsia="zh-CN"/>
              </w:rPr>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EAC3C7" w14:textId="77777777" w:rsidR="00C740A2" w:rsidRPr="00A206F5" w:rsidRDefault="00C740A2" w:rsidP="00464194">
            <w:pPr>
              <w:keepNext/>
              <w:keepLines/>
              <w:spacing w:after="0"/>
              <w:jc w:val="center"/>
              <w:rPr>
                <w:rFonts w:ascii="Arial" w:eastAsia="Times New Roman" w:hAnsi="Arial"/>
                <w:sz w:val="18"/>
                <w:highlight w:val="yellow"/>
                <w:lang w:eastAsia="en-GB"/>
              </w:rPr>
            </w:pPr>
            <w:r w:rsidRPr="00A206F5">
              <w:rPr>
                <w:rFonts w:ascii="Arial" w:eastAsia="Times New Roman" w:hAnsi="Arial"/>
                <w:sz w:val="18"/>
                <w:highlight w:val="yellow"/>
                <w:lang w:eastAsia="en-GB"/>
              </w:rPr>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3655A85" w14:textId="77777777" w:rsidR="00C740A2" w:rsidRPr="00A206F5" w:rsidRDefault="00C740A2" w:rsidP="00464194">
            <w:pPr>
              <w:keepNext/>
              <w:keepLines/>
              <w:spacing w:after="0"/>
              <w:jc w:val="center"/>
              <w:rPr>
                <w:rFonts w:ascii="Arial" w:eastAsia="Times New Roman" w:hAnsi="Arial"/>
                <w:sz w:val="18"/>
                <w:highlight w:val="yellow"/>
                <w:lang w:eastAsia="en-GB"/>
              </w:rPr>
            </w:pPr>
            <w:r w:rsidRPr="00A206F5">
              <w:rPr>
                <w:rFonts w:ascii="Arial" w:eastAsia="Times New Roman" w:hAnsi="Arial"/>
                <w:sz w:val="18"/>
                <w:highlight w:val="yellow"/>
                <w:lang w:eastAsia="en-GB"/>
              </w:rPr>
              <w:t>-50</w:t>
            </w:r>
          </w:p>
        </w:tc>
      </w:tr>
      <w:tr w:rsidR="00C740A2" w:rsidRPr="00A206F5" w14:paraId="625E6506" w14:textId="77777777" w:rsidTr="00464194">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49A26BD4" w14:textId="77777777" w:rsidR="00C740A2" w:rsidRPr="00A206F5" w:rsidRDefault="00C740A2" w:rsidP="00464194">
            <w:pPr>
              <w:keepNext/>
              <w:keepLines/>
              <w:spacing w:after="0"/>
              <w:jc w:val="center"/>
              <w:rPr>
                <w:rFonts w:ascii="Arial" w:eastAsia="Times New Roman" w:hAnsi="Arial"/>
                <w:sz w:val="18"/>
                <w:highlight w:val="lightGray"/>
                <w:lang w:eastAsia="en-GB"/>
              </w:rPr>
            </w:pPr>
          </w:p>
        </w:tc>
        <w:tc>
          <w:tcPr>
            <w:tcW w:w="1055" w:type="dxa"/>
            <w:vMerge/>
            <w:tcBorders>
              <w:left w:val="single" w:sz="6" w:space="0" w:color="auto"/>
              <w:bottom w:val="single" w:sz="6" w:space="0" w:color="auto"/>
              <w:right w:val="single" w:sz="6" w:space="0" w:color="auto"/>
            </w:tcBorders>
            <w:shd w:val="clear" w:color="auto" w:fill="auto"/>
            <w:vAlign w:val="center"/>
          </w:tcPr>
          <w:p w14:paraId="770F8D70" w14:textId="77777777" w:rsidR="00C740A2" w:rsidRPr="00A206F5" w:rsidRDefault="00C740A2" w:rsidP="00464194">
            <w:pPr>
              <w:keepNext/>
              <w:keepLines/>
              <w:spacing w:after="0"/>
              <w:jc w:val="center"/>
              <w:rPr>
                <w:rFonts w:ascii="Arial" w:eastAsia="Times New Roman" w:hAnsi="Arial"/>
                <w:sz w:val="18"/>
                <w:highlight w:val="lightGray"/>
                <w:lang w:eastAsia="en-GB"/>
              </w:rPr>
            </w:pPr>
          </w:p>
        </w:tc>
        <w:tc>
          <w:tcPr>
            <w:tcW w:w="833" w:type="dxa"/>
            <w:vMerge/>
            <w:tcBorders>
              <w:left w:val="single" w:sz="6" w:space="0" w:color="auto"/>
              <w:bottom w:val="single" w:sz="6" w:space="0" w:color="auto"/>
              <w:right w:val="single" w:sz="6" w:space="0" w:color="auto"/>
            </w:tcBorders>
            <w:shd w:val="clear" w:color="auto" w:fill="auto"/>
            <w:vAlign w:val="center"/>
          </w:tcPr>
          <w:p w14:paraId="2AB1F155" w14:textId="77777777" w:rsidR="00C740A2" w:rsidRPr="00A206F5" w:rsidRDefault="00C740A2" w:rsidP="00464194">
            <w:pPr>
              <w:keepNext/>
              <w:keepLines/>
              <w:spacing w:after="0"/>
              <w:jc w:val="center"/>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84163C" w14:textId="77777777" w:rsidR="00C740A2" w:rsidRPr="00A206F5" w:rsidRDefault="00C740A2" w:rsidP="00464194">
            <w:pPr>
              <w:keepNext/>
              <w:keepLines/>
              <w:spacing w:after="0"/>
              <w:jc w:val="center"/>
              <w:rPr>
                <w:rFonts w:ascii="Arial" w:eastAsia="Times New Roman" w:hAnsi="Arial" w:cs="Arial"/>
                <w:sz w:val="18"/>
                <w:highlight w:val="lightGray"/>
                <w:lang w:eastAsia="en-GB"/>
              </w:rPr>
            </w:pPr>
            <w:r w:rsidRPr="00A206F5">
              <w:rPr>
                <w:rFonts w:ascii="Arial" w:eastAsia="Times New Roman" w:hAnsi="Arial" w:cs="Arial"/>
                <w:sz w:val="18"/>
                <w:highlight w:val="yellow"/>
                <w:lang w:eastAsia="en-GB"/>
              </w:rPr>
              <w:t>NR_CCA_FR1_J</w:t>
            </w:r>
          </w:p>
        </w:tc>
        <w:tc>
          <w:tcPr>
            <w:tcW w:w="1005" w:type="dxa"/>
            <w:vMerge/>
            <w:tcBorders>
              <w:left w:val="single" w:sz="4" w:space="0" w:color="auto"/>
              <w:bottom w:val="single" w:sz="4" w:space="0" w:color="auto"/>
              <w:right w:val="single" w:sz="6" w:space="0" w:color="auto"/>
            </w:tcBorders>
            <w:shd w:val="clear" w:color="auto" w:fill="auto"/>
            <w:vAlign w:val="center"/>
          </w:tcPr>
          <w:p w14:paraId="7155B2CB" w14:textId="77777777" w:rsidR="00C740A2" w:rsidRPr="00A206F5" w:rsidRDefault="00C740A2" w:rsidP="00464194">
            <w:pPr>
              <w:keepNext/>
              <w:keepLines/>
              <w:spacing w:after="0"/>
              <w:jc w:val="center"/>
              <w:rPr>
                <w:rFonts w:ascii="Arial" w:eastAsia="Times New Roman" w:hAnsi="Arial"/>
                <w:sz w:val="18"/>
                <w:highlight w:val="lightGray"/>
                <w:lang w:eastAsia="en-GB"/>
              </w:rPr>
            </w:pPr>
          </w:p>
        </w:tc>
        <w:tc>
          <w:tcPr>
            <w:tcW w:w="833" w:type="dxa"/>
            <w:vMerge/>
            <w:tcBorders>
              <w:left w:val="single" w:sz="4" w:space="0" w:color="auto"/>
              <w:bottom w:val="single" w:sz="4" w:space="0" w:color="auto"/>
              <w:right w:val="single" w:sz="6" w:space="0" w:color="auto"/>
            </w:tcBorders>
            <w:shd w:val="clear" w:color="auto" w:fill="auto"/>
            <w:vAlign w:val="center"/>
          </w:tcPr>
          <w:p w14:paraId="7FB8FC05" w14:textId="77777777" w:rsidR="00C740A2" w:rsidRPr="00A206F5" w:rsidRDefault="00C740A2" w:rsidP="00464194">
            <w:pPr>
              <w:keepNext/>
              <w:keepLines/>
              <w:spacing w:after="0"/>
              <w:jc w:val="center"/>
              <w:rPr>
                <w:rFonts w:ascii="Arial" w:eastAsia="Times New Roman" w:hAnsi="Arial"/>
                <w:sz w:val="18"/>
                <w:highlight w:val="lightGray"/>
                <w:lang w:eastAsia="zh-CN"/>
              </w:rPr>
            </w:pPr>
          </w:p>
        </w:tc>
        <w:tc>
          <w:tcPr>
            <w:tcW w:w="1440" w:type="dxa"/>
            <w:vMerge/>
            <w:tcBorders>
              <w:left w:val="single" w:sz="6" w:space="0" w:color="auto"/>
              <w:bottom w:val="single" w:sz="4" w:space="0" w:color="auto"/>
              <w:right w:val="single" w:sz="6" w:space="0" w:color="auto"/>
            </w:tcBorders>
            <w:shd w:val="clear" w:color="auto" w:fill="auto"/>
            <w:vAlign w:val="center"/>
          </w:tcPr>
          <w:p w14:paraId="76A949C5" w14:textId="77777777" w:rsidR="00C740A2" w:rsidRPr="00A206F5" w:rsidRDefault="00C740A2" w:rsidP="00464194">
            <w:pPr>
              <w:keepNext/>
              <w:keepLines/>
              <w:spacing w:after="0"/>
              <w:jc w:val="center"/>
              <w:rPr>
                <w:rFonts w:ascii="Arial" w:eastAsia="Times New Roman" w:hAnsi="Arial"/>
                <w:sz w:val="18"/>
                <w:highlight w:val="lightGray"/>
                <w:lang w:eastAsia="en-GB"/>
              </w:rPr>
            </w:pPr>
          </w:p>
        </w:tc>
        <w:tc>
          <w:tcPr>
            <w:tcW w:w="1440" w:type="dxa"/>
            <w:vMerge/>
            <w:tcBorders>
              <w:left w:val="single" w:sz="6" w:space="0" w:color="auto"/>
              <w:bottom w:val="single" w:sz="4" w:space="0" w:color="auto"/>
              <w:right w:val="single" w:sz="4" w:space="0" w:color="auto"/>
            </w:tcBorders>
            <w:shd w:val="clear" w:color="auto" w:fill="auto"/>
            <w:vAlign w:val="center"/>
          </w:tcPr>
          <w:p w14:paraId="577FF171" w14:textId="77777777" w:rsidR="00C740A2" w:rsidRPr="00A206F5" w:rsidRDefault="00C740A2" w:rsidP="00464194">
            <w:pPr>
              <w:keepNext/>
              <w:keepLines/>
              <w:spacing w:after="0"/>
              <w:jc w:val="center"/>
              <w:rPr>
                <w:rFonts w:ascii="Arial" w:eastAsia="Times New Roman" w:hAnsi="Arial"/>
                <w:sz w:val="18"/>
                <w:highlight w:val="lightGray"/>
                <w:lang w:eastAsia="en-GB"/>
              </w:rPr>
            </w:pPr>
          </w:p>
        </w:tc>
      </w:tr>
      <w:tr w:rsidR="00C740A2" w:rsidRPr="00A206F5" w14:paraId="0A425204" w14:textId="77777777" w:rsidTr="0046419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568360" w14:textId="77777777" w:rsidR="00C740A2" w:rsidRPr="00A206F5" w:rsidRDefault="00C740A2" w:rsidP="00464194">
            <w:pPr>
              <w:keepNext/>
              <w:keepLines/>
              <w:spacing w:after="0"/>
              <w:ind w:left="851" w:hanging="851"/>
              <w:rPr>
                <w:rFonts w:ascii="Arial" w:eastAsia="Times New Roman" w:hAnsi="Arial"/>
                <w:sz w:val="18"/>
                <w:highlight w:val="lightGray"/>
                <w:lang w:eastAsia="en-GB"/>
              </w:rPr>
            </w:pPr>
            <w:r w:rsidRPr="00A206F5">
              <w:rPr>
                <w:rFonts w:ascii="Arial" w:eastAsia="Times New Roman" w:hAnsi="Arial"/>
                <w:sz w:val="18"/>
                <w:highlight w:val="lightGray"/>
                <w:lang w:eastAsia="en-GB"/>
              </w:rPr>
              <w:t>NOTE 1:</w:t>
            </w:r>
            <w:r w:rsidRPr="00A206F5">
              <w:rPr>
                <w:rFonts w:ascii="Arial" w:eastAsia="Times New Roman" w:hAnsi="Arial"/>
                <w:sz w:val="18"/>
                <w:highlight w:val="lightGray"/>
                <w:lang w:eastAsia="en-GB"/>
              </w:rPr>
              <w:tab/>
              <w:t>Io is assumed to have constant EPRE across the bandwidth.</w:t>
            </w:r>
          </w:p>
          <w:p w14:paraId="43FADECE" w14:textId="77777777" w:rsidR="00C740A2" w:rsidRPr="00A206F5" w:rsidRDefault="00C740A2" w:rsidP="00464194">
            <w:pPr>
              <w:keepNext/>
              <w:keepLines/>
              <w:spacing w:after="0"/>
              <w:ind w:left="851" w:hanging="851"/>
              <w:rPr>
                <w:rFonts w:ascii="Arial" w:eastAsia="Times New Roman" w:hAnsi="Arial"/>
                <w:sz w:val="18"/>
                <w:lang w:eastAsia="en-GB"/>
              </w:rPr>
            </w:pPr>
            <w:r w:rsidRPr="00A206F5">
              <w:rPr>
                <w:rFonts w:ascii="Arial" w:eastAsia="Times New Roman" w:hAnsi="Arial"/>
                <w:sz w:val="18"/>
                <w:highlight w:val="lightGray"/>
                <w:lang w:eastAsia="en-GB"/>
              </w:rPr>
              <w:t>NOTE 2:</w:t>
            </w:r>
            <w:r w:rsidRPr="00A206F5">
              <w:rPr>
                <w:rFonts w:ascii="Arial" w:eastAsia="Times New Roman" w:hAnsi="Arial"/>
                <w:sz w:val="18"/>
                <w:highlight w:val="lightGray"/>
                <w:lang w:eastAsia="en-GB"/>
              </w:rPr>
              <w:tab/>
              <w:t>NR operating band groups are as defined in clause 3.5.2.</w:t>
            </w:r>
          </w:p>
        </w:tc>
      </w:tr>
    </w:tbl>
    <w:p w14:paraId="068C206F" w14:textId="77777777" w:rsidR="00C80B70" w:rsidRPr="001C5691" w:rsidRDefault="00C80B70" w:rsidP="00C80B70">
      <w:pPr>
        <w:rPr>
          <w:highlight w:val="lightGray"/>
          <w:lang w:eastAsia="ko-KR"/>
        </w:rPr>
      </w:pPr>
    </w:p>
    <w:p w14:paraId="48C4FF64" w14:textId="61DD880B" w:rsidR="00C80B70" w:rsidRPr="001C5691" w:rsidRDefault="001C5691" w:rsidP="00C80B70">
      <w:pPr>
        <w:jc w:val="both"/>
        <w:rPr>
          <w:rFonts w:ascii="Arial" w:hAnsi="Arial" w:cs="Arial"/>
        </w:rPr>
      </w:pPr>
      <w:r>
        <w:rPr>
          <w:rFonts w:ascii="Arial" w:hAnsi="Arial" w:cs="Arial"/>
        </w:rPr>
        <w:lastRenderedPageBreak/>
        <w:t>To ensure this absolute</w:t>
      </w:r>
      <w:r w:rsidR="00C80B70" w:rsidRPr="001C5691">
        <w:rPr>
          <w:rFonts w:ascii="Arial" w:hAnsi="Arial" w:cs="Arial"/>
        </w:rPr>
        <w:t xml:space="preserve"> SS-RSRP accuracy, the conditions of Io</w:t>
      </w:r>
      <w:r>
        <w:rPr>
          <w:rFonts w:ascii="Arial" w:hAnsi="Arial" w:cs="Arial"/>
        </w:rPr>
        <w:t>, SSB Es/</w:t>
      </w:r>
      <w:proofErr w:type="spellStart"/>
      <w:r>
        <w:rPr>
          <w:rFonts w:ascii="Arial" w:hAnsi="Arial" w:cs="Arial"/>
        </w:rPr>
        <w:t>Iot</w:t>
      </w:r>
      <w:proofErr w:type="spellEnd"/>
      <w:r>
        <w:rPr>
          <w:rFonts w:ascii="Arial" w:hAnsi="Arial" w:cs="Arial"/>
        </w:rPr>
        <w:t xml:space="preserve"> in Table 10.1.</w:t>
      </w:r>
      <w:r w:rsidR="00C740A2">
        <w:rPr>
          <w:rFonts w:ascii="Arial" w:hAnsi="Arial" w:cs="Arial"/>
        </w:rPr>
        <w:t>36</w:t>
      </w:r>
      <w:r>
        <w:rPr>
          <w:rFonts w:ascii="Arial" w:hAnsi="Arial" w:cs="Arial"/>
        </w:rPr>
        <w:t>.1.1</w:t>
      </w:r>
      <w:r w:rsidR="00C80B70" w:rsidRPr="001C5691">
        <w:rPr>
          <w:rFonts w:ascii="Arial" w:hAnsi="Arial" w:cs="Arial"/>
        </w:rPr>
        <w:t>-1, and conditions of SSB_RP and SSB Es/</w:t>
      </w:r>
      <w:proofErr w:type="spellStart"/>
      <w:r w:rsidR="00C80B70" w:rsidRPr="001C5691">
        <w:rPr>
          <w:rFonts w:ascii="Arial" w:hAnsi="Arial" w:cs="Arial"/>
        </w:rPr>
        <w:t>Iot</w:t>
      </w:r>
      <w:proofErr w:type="spellEnd"/>
      <w:r w:rsidR="00C80B70" w:rsidRPr="001C5691">
        <w:rPr>
          <w:rFonts w:ascii="Arial" w:hAnsi="Arial" w:cs="Arial"/>
        </w:rPr>
        <w:t xml:space="preserve"> in section Annex B.2.</w:t>
      </w:r>
      <w:r w:rsidR="0027344C">
        <w:rPr>
          <w:rFonts w:ascii="Arial" w:hAnsi="Arial" w:cs="Arial"/>
        </w:rPr>
        <w:t>9</w:t>
      </w:r>
      <w:r w:rsidR="00C80B70" w:rsidRPr="001C5691">
        <w:rPr>
          <w:rFonts w:ascii="Arial" w:hAnsi="Arial" w:cs="Arial"/>
        </w:rPr>
        <w:t xml:space="preserve"> need to be fulfilled.</w:t>
      </w:r>
    </w:p>
    <w:p w14:paraId="178E6334" w14:textId="77777777" w:rsidR="0027344C" w:rsidRPr="002D684B" w:rsidRDefault="0027344C" w:rsidP="0027344C">
      <w:pPr>
        <w:keepNext/>
        <w:keepLines/>
        <w:spacing w:before="180"/>
        <w:ind w:left="1134" w:hanging="1134"/>
        <w:outlineLvl w:val="1"/>
        <w:rPr>
          <w:rFonts w:ascii="Arial" w:eastAsia="Times New Roman" w:hAnsi="Arial"/>
          <w:sz w:val="32"/>
          <w:highlight w:val="lightGray"/>
          <w:lang w:eastAsia="en-GB"/>
        </w:rPr>
      </w:pPr>
      <w:r w:rsidRPr="002D684B">
        <w:rPr>
          <w:rFonts w:ascii="Arial" w:eastAsia="Times New Roman" w:hAnsi="Arial"/>
          <w:sz w:val="32"/>
          <w:highlight w:val="lightGray"/>
          <w:lang w:eastAsia="en-GB"/>
        </w:rPr>
        <w:t>B.2.9</w:t>
      </w:r>
      <w:r w:rsidRPr="002D684B">
        <w:rPr>
          <w:rFonts w:ascii="Arial" w:eastAsia="Times New Roman" w:hAnsi="Arial"/>
          <w:sz w:val="32"/>
          <w:highlight w:val="lightGray"/>
          <w:lang w:eastAsia="en-GB"/>
        </w:rPr>
        <w:tab/>
        <w:t>Conditions for NR intra-frequency measurements under CCA</w:t>
      </w:r>
    </w:p>
    <w:p w14:paraId="4C8074B1" w14:textId="77777777" w:rsidR="0027344C" w:rsidRPr="002D684B" w:rsidRDefault="0027344C" w:rsidP="0027344C">
      <w:pPr>
        <w:rPr>
          <w:rFonts w:eastAsia="Times New Roman"/>
          <w:highlight w:val="lightGray"/>
          <w:lang w:eastAsia="en-GB"/>
        </w:rPr>
      </w:pPr>
      <w:r w:rsidRPr="002D684B">
        <w:rPr>
          <w:rFonts w:eastAsia="Times New Roman"/>
          <w:highlight w:val="lightGray"/>
          <w:lang w:eastAsia="en-GB"/>
        </w:rPr>
        <w:t xml:space="preserve">This clause defines the following conditions for NR intra-frequency measurements </w:t>
      </w:r>
      <w:proofErr w:type="spellStart"/>
      <w:r w:rsidRPr="002D684B">
        <w:rPr>
          <w:rFonts w:eastAsia="Times New Roman"/>
          <w:highlight w:val="lightGray"/>
          <w:lang w:eastAsia="en-GB"/>
        </w:rPr>
        <w:t>unde</w:t>
      </w:r>
      <w:proofErr w:type="spellEnd"/>
      <w:r w:rsidRPr="002D684B">
        <w:rPr>
          <w:rFonts w:eastAsia="Times New Roman"/>
          <w:highlight w:val="lightGray"/>
          <w:lang w:eastAsia="en-GB"/>
        </w:rPr>
        <w:t xml:space="preserve"> CCA and corresponding procedures performed based on SSBs: SSB_RP and </w:t>
      </w:r>
      <w:r w:rsidRPr="002D684B">
        <w:rPr>
          <w:rFonts w:eastAsia="Times New Roman"/>
          <w:highlight w:val="lightGray"/>
          <w:lang w:val="en-US" w:eastAsia="en-GB"/>
        </w:rPr>
        <w:t xml:space="preserve">SSB </w:t>
      </w:r>
      <w:proofErr w:type="spellStart"/>
      <w:r w:rsidRPr="002D684B">
        <w:rPr>
          <w:rFonts w:eastAsia="Times New Roman"/>
          <w:highlight w:val="lightGray"/>
          <w:lang w:val="en-US" w:eastAsia="en-GB"/>
        </w:rPr>
        <w:t>Ês</w:t>
      </w:r>
      <w:proofErr w:type="spellEnd"/>
      <w:r w:rsidRPr="002D684B">
        <w:rPr>
          <w:rFonts w:eastAsia="Times New Roman"/>
          <w:highlight w:val="lightGray"/>
          <w:lang w:val="en-US" w:eastAsia="en-GB"/>
        </w:rPr>
        <w:t>/</w:t>
      </w:r>
      <w:proofErr w:type="spellStart"/>
      <w:r w:rsidRPr="002D684B">
        <w:rPr>
          <w:rFonts w:eastAsia="Times New Roman"/>
          <w:highlight w:val="lightGray"/>
          <w:lang w:val="en-US" w:eastAsia="en-GB"/>
        </w:rPr>
        <w:t>Iot</w:t>
      </w:r>
      <w:proofErr w:type="spellEnd"/>
      <w:r w:rsidRPr="002D684B">
        <w:rPr>
          <w:rFonts w:eastAsia="Times New Roman"/>
          <w:highlight w:val="lightGray"/>
          <w:lang w:val="en-US" w:eastAsia="en-GB"/>
        </w:rPr>
        <w:t xml:space="preserve">, </w:t>
      </w:r>
      <w:r w:rsidRPr="002D684B">
        <w:rPr>
          <w:rFonts w:eastAsia="Times New Roman"/>
          <w:highlight w:val="lightGray"/>
          <w:lang w:eastAsia="en-GB"/>
        </w:rPr>
        <w:t>applicable for a corresponding operating band.</w:t>
      </w:r>
    </w:p>
    <w:p w14:paraId="770989FB" w14:textId="77777777" w:rsidR="0027344C" w:rsidRPr="002D684B" w:rsidRDefault="0027344C" w:rsidP="0027344C">
      <w:pPr>
        <w:rPr>
          <w:rFonts w:eastAsia="Times New Roman"/>
          <w:highlight w:val="lightGray"/>
          <w:lang w:eastAsia="en-GB"/>
        </w:rPr>
      </w:pPr>
      <w:r w:rsidRPr="002D684B">
        <w:rPr>
          <w:rFonts w:eastAsia="Times New Roman"/>
          <w:highlight w:val="lightGray"/>
          <w:lang w:eastAsia="en-GB"/>
        </w:rPr>
        <w:t>The conditions are defined in Table B.2.9-1 for NR cells under CCA.</w:t>
      </w:r>
    </w:p>
    <w:p w14:paraId="43FF60AA" w14:textId="77777777" w:rsidR="0027344C" w:rsidRPr="002D684B" w:rsidRDefault="0027344C" w:rsidP="0027344C">
      <w:pPr>
        <w:keepNext/>
        <w:keepLines/>
        <w:spacing w:before="60"/>
        <w:jc w:val="center"/>
        <w:rPr>
          <w:rFonts w:ascii="Arial" w:eastAsia="Times New Roman" w:hAnsi="Arial"/>
          <w:b/>
          <w:highlight w:val="lightGray"/>
          <w:lang w:eastAsia="en-GB"/>
        </w:rPr>
      </w:pPr>
      <w:r w:rsidRPr="002D684B">
        <w:rPr>
          <w:rFonts w:ascii="Arial" w:eastAsia="Times New Roman" w:hAnsi="Arial"/>
          <w:b/>
          <w:highlight w:val="lightGray"/>
          <w:lang w:eastAsia="en-GB"/>
        </w:rPr>
        <w:t>Table B.2.9-1: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5"/>
        <w:gridCol w:w="3440"/>
        <w:gridCol w:w="1497"/>
        <w:gridCol w:w="1682"/>
        <w:gridCol w:w="1857"/>
      </w:tblGrid>
      <w:tr w:rsidR="0027344C" w:rsidRPr="002D684B" w14:paraId="5E24BBCF" w14:textId="77777777" w:rsidTr="00464194">
        <w:trPr>
          <w:trHeight w:val="105"/>
        </w:trPr>
        <w:tc>
          <w:tcPr>
            <w:tcW w:w="600" w:type="pct"/>
            <w:vMerge w:val="restart"/>
            <w:shd w:val="clear" w:color="auto" w:fill="auto"/>
            <w:vAlign w:val="center"/>
          </w:tcPr>
          <w:p w14:paraId="372C249D" w14:textId="77777777" w:rsidR="0027344C" w:rsidRPr="002D684B" w:rsidRDefault="0027344C" w:rsidP="00464194">
            <w:pPr>
              <w:keepNext/>
              <w:keepLines/>
              <w:spacing w:after="0"/>
              <w:jc w:val="center"/>
              <w:rPr>
                <w:rFonts w:ascii="Arial" w:eastAsia="Times New Roman" w:hAnsi="Arial"/>
                <w:b/>
                <w:sz w:val="18"/>
                <w:highlight w:val="lightGray"/>
                <w:lang w:eastAsia="en-GB"/>
              </w:rPr>
            </w:pPr>
            <w:r w:rsidRPr="002D684B">
              <w:rPr>
                <w:rFonts w:ascii="Arial" w:eastAsia="Times New Roman" w:hAnsi="Arial"/>
                <w:b/>
                <w:sz w:val="18"/>
                <w:highlight w:val="lightGray"/>
                <w:lang w:eastAsia="en-GB"/>
              </w:rPr>
              <w:t>Parameter</w:t>
            </w:r>
          </w:p>
        </w:tc>
        <w:tc>
          <w:tcPr>
            <w:tcW w:w="1786" w:type="pct"/>
            <w:vMerge w:val="restart"/>
            <w:shd w:val="clear" w:color="auto" w:fill="auto"/>
            <w:vAlign w:val="center"/>
          </w:tcPr>
          <w:p w14:paraId="3385601F" w14:textId="77777777" w:rsidR="0027344C" w:rsidRPr="002D684B" w:rsidRDefault="0027344C" w:rsidP="00464194">
            <w:pPr>
              <w:keepNext/>
              <w:keepLines/>
              <w:spacing w:after="0"/>
              <w:jc w:val="center"/>
              <w:rPr>
                <w:rFonts w:ascii="Arial" w:eastAsia="Times New Roman" w:hAnsi="Arial"/>
                <w:b/>
                <w:sz w:val="18"/>
                <w:highlight w:val="lightGray"/>
                <w:lang w:eastAsia="en-GB"/>
              </w:rPr>
            </w:pPr>
            <w:r w:rsidRPr="002D684B">
              <w:rPr>
                <w:rFonts w:ascii="Arial" w:eastAsia="Times New Roman" w:hAnsi="Arial"/>
                <w:b/>
                <w:sz w:val="18"/>
                <w:highlight w:val="lightGray"/>
                <w:lang w:eastAsia="en-GB"/>
              </w:rPr>
              <w:t>NR operating band groups</w:t>
            </w:r>
            <w:r w:rsidRPr="002D684B">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1EC54ADF" w14:textId="77777777" w:rsidR="0027344C" w:rsidRPr="002D684B" w:rsidRDefault="0027344C" w:rsidP="00464194">
            <w:pPr>
              <w:keepNext/>
              <w:keepLines/>
              <w:spacing w:after="0"/>
              <w:jc w:val="center"/>
              <w:rPr>
                <w:rFonts w:ascii="Arial" w:eastAsia="Times New Roman" w:hAnsi="Arial"/>
                <w:b/>
                <w:sz w:val="18"/>
                <w:highlight w:val="lightGray"/>
                <w:lang w:eastAsia="en-GB"/>
              </w:rPr>
            </w:pPr>
            <w:r w:rsidRPr="002D684B">
              <w:rPr>
                <w:rFonts w:ascii="Arial" w:eastAsia="Times New Roman" w:hAnsi="Arial"/>
                <w:b/>
                <w:sz w:val="18"/>
                <w:highlight w:val="lightGray"/>
                <w:lang w:eastAsia="en-GB"/>
              </w:rPr>
              <w:t>Minimum SSB_RP</w:t>
            </w:r>
          </w:p>
        </w:tc>
        <w:tc>
          <w:tcPr>
            <w:tcW w:w="964" w:type="pct"/>
            <w:shd w:val="clear" w:color="auto" w:fill="auto"/>
          </w:tcPr>
          <w:p w14:paraId="11D61D0A" w14:textId="77777777" w:rsidR="0027344C" w:rsidRPr="002D684B" w:rsidRDefault="0027344C" w:rsidP="00464194">
            <w:pPr>
              <w:keepNext/>
              <w:keepLines/>
              <w:spacing w:after="0"/>
              <w:jc w:val="center"/>
              <w:rPr>
                <w:rFonts w:ascii="Arial" w:eastAsia="Times New Roman" w:hAnsi="Arial"/>
                <w:b/>
                <w:sz w:val="18"/>
                <w:highlight w:val="lightGray"/>
                <w:lang w:eastAsia="en-GB"/>
              </w:rPr>
            </w:pPr>
            <w:r w:rsidRPr="002D684B">
              <w:rPr>
                <w:rFonts w:ascii="Arial" w:eastAsia="Times New Roman" w:hAnsi="Arial"/>
                <w:b/>
                <w:sz w:val="18"/>
                <w:highlight w:val="lightGray"/>
                <w:lang w:eastAsia="en-GB"/>
              </w:rPr>
              <w:t xml:space="preserve">SSB </w:t>
            </w:r>
            <w:proofErr w:type="spellStart"/>
            <w:r w:rsidRPr="002D684B">
              <w:rPr>
                <w:rFonts w:ascii="Arial" w:eastAsia="Times New Roman" w:hAnsi="Arial"/>
                <w:b/>
                <w:sz w:val="18"/>
                <w:highlight w:val="lightGray"/>
                <w:lang w:eastAsia="en-GB"/>
              </w:rPr>
              <w:t>Ês</w:t>
            </w:r>
            <w:proofErr w:type="spellEnd"/>
            <w:r w:rsidRPr="002D684B">
              <w:rPr>
                <w:rFonts w:ascii="Arial" w:eastAsia="Times New Roman" w:hAnsi="Arial"/>
                <w:b/>
                <w:sz w:val="18"/>
                <w:highlight w:val="lightGray"/>
                <w:lang w:eastAsia="en-GB"/>
              </w:rPr>
              <w:t>/</w:t>
            </w:r>
            <w:proofErr w:type="spellStart"/>
            <w:r w:rsidRPr="002D684B">
              <w:rPr>
                <w:rFonts w:ascii="Arial" w:eastAsia="Times New Roman" w:hAnsi="Arial"/>
                <w:b/>
                <w:sz w:val="18"/>
                <w:highlight w:val="lightGray"/>
                <w:lang w:eastAsia="en-GB"/>
              </w:rPr>
              <w:t>Iot</w:t>
            </w:r>
            <w:proofErr w:type="spellEnd"/>
          </w:p>
        </w:tc>
      </w:tr>
      <w:tr w:rsidR="0027344C" w:rsidRPr="002D684B" w14:paraId="54F19F4D" w14:textId="77777777" w:rsidTr="00464194">
        <w:trPr>
          <w:trHeight w:val="105"/>
        </w:trPr>
        <w:tc>
          <w:tcPr>
            <w:tcW w:w="600" w:type="pct"/>
            <w:vMerge/>
            <w:shd w:val="clear" w:color="auto" w:fill="auto"/>
          </w:tcPr>
          <w:p w14:paraId="4245D05C" w14:textId="77777777" w:rsidR="0027344C" w:rsidRPr="002D684B" w:rsidRDefault="0027344C" w:rsidP="00464194">
            <w:pPr>
              <w:keepNext/>
              <w:keepLines/>
              <w:spacing w:after="0"/>
              <w:jc w:val="center"/>
              <w:rPr>
                <w:rFonts w:ascii="Arial" w:eastAsia="Times New Roman" w:hAnsi="Arial"/>
                <w:b/>
                <w:sz w:val="18"/>
                <w:highlight w:val="lightGray"/>
                <w:lang w:eastAsia="en-GB"/>
              </w:rPr>
            </w:pPr>
          </w:p>
        </w:tc>
        <w:tc>
          <w:tcPr>
            <w:tcW w:w="1786" w:type="pct"/>
            <w:vMerge/>
            <w:shd w:val="clear" w:color="auto" w:fill="auto"/>
            <w:vAlign w:val="center"/>
          </w:tcPr>
          <w:p w14:paraId="0B57434D" w14:textId="77777777" w:rsidR="0027344C" w:rsidRPr="002D684B" w:rsidRDefault="0027344C" w:rsidP="00464194">
            <w:pPr>
              <w:keepNext/>
              <w:keepLines/>
              <w:spacing w:after="0"/>
              <w:jc w:val="center"/>
              <w:rPr>
                <w:rFonts w:ascii="Arial" w:eastAsia="Times New Roman" w:hAnsi="Arial"/>
                <w:b/>
                <w:sz w:val="18"/>
                <w:highlight w:val="lightGray"/>
                <w:lang w:eastAsia="en-GB"/>
              </w:rPr>
            </w:pPr>
          </w:p>
        </w:tc>
        <w:tc>
          <w:tcPr>
            <w:tcW w:w="1650" w:type="pct"/>
            <w:gridSpan w:val="2"/>
            <w:shd w:val="clear" w:color="auto" w:fill="auto"/>
            <w:vAlign w:val="center"/>
          </w:tcPr>
          <w:p w14:paraId="2DBD8756" w14:textId="77777777" w:rsidR="0027344C" w:rsidRPr="002D684B" w:rsidRDefault="0027344C" w:rsidP="00464194">
            <w:pPr>
              <w:keepNext/>
              <w:keepLines/>
              <w:spacing w:after="0"/>
              <w:jc w:val="center"/>
              <w:rPr>
                <w:rFonts w:ascii="Arial" w:eastAsia="Times New Roman" w:hAnsi="Arial"/>
                <w:b/>
                <w:sz w:val="18"/>
                <w:highlight w:val="lightGray"/>
                <w:lang w:eastAsia="en-GB"/>
              </w:rPr>
            </w:pPr>
            <w:r w:rsidRPr="002D684B">
              <w:rPr>
                <w:rFonts w:ascii="Arial" w:eastAsia="Times New Roman" w:hAnsi="Arial"/>
                <w:b/>
                <w:sz w:val="18"/>
                <w:highlight w:val="lightGray"/>
                <w:lang w:eastAsia="en-GB"/>
              </w:rPr>
              <w:t>dBm / SCS</w:t>
            </w:r>
            <w:r w:rsidRPr="002D684B">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5AFDC814" w14:textId="77777777" w:rsidR="0027344C" w:rsidRPr="002D684B" w:rsidRDefault="0027344C" w:rsidP="00464194">
            <w:pPr>
              <w:keepNext/>
              <w:keepLines/>
              <w:spacing w:after="0"/>
              <w:jc w:val="center"/>
              <w:rPr>
                <w:rFonts w:ascii="Arial" w:eastAsia="Times New Roman" w:hAnsi="Arial"/>
                <w:b/>
                <w:sz w:val="18"/>
                <w:highlight w:val="lightGray"/>
                <w:lang w:eastAsia="en-GB"/>
              </w:rPr>
            </w:pPr>
            <w:r w:rsidRPr="002D684B">
              <w:rPr>
                <w:rFonts w:ascii="Arial" w:eastAsia="Times New Roman" w:hAnsi="Arial"/>
                <w:b/>
                <w:sz w:val="18"/>
                <w:highlight w:val="lightGray"/>
                <w:lang w:eastAsia="en-GB"/>
              </w:rPr>
              <w:t>dB</w:t>
            </w:r>
          </w:p>
        </w:tc>
      </w:tr>
      <w:tr w:rsidR="0027344C" w:rsidRPr="002D684B" w14:paraId="09001222" w14:textId="77777777" w:rsidTr="00464194">
        <w:trPr>
          <w:trHeight w:val="105"/>
        </w:trPr>
        <w:tc>
          <w:tcPr>
            <w:tcW w:w="600" w:type="pct"/>
            <w:vMerge/>
            <w:shd w:val="clear" w:color="auto" w:fill="auto"/>
          </w:tcPr>
          <w:p w14:paraId="5479265C" w14:textId="77777777" w:rsidR="0027344C" w:rsidRPr="002D684B" w:rsidRDefault="0027344C" w:rsidP="00464194">
            <w:pPr>
              <w:keepNext/>
              <w:keepLines/>
              <w:spacing w:after="0"/>
              <w:jc w:val="center"/>
              <w:rPr>
                <w:rFonts w:ascii="Arial" w:eastAsia="Times New Roman" w:hAnsi="Arial"/>
                <w:b/>
                <w:sz w:val="18"/>
                <w:highlight w:val="lightGray"/>
                <w:lang w:eastAsia="en-GB"/>
              </w:rPr>
            </w:pPr>
          </w:p>
        </w:tc>
        <w:tc>
          <w:tcPr>
            <w:tcW w:w="1786" w:type="pct"/>
            <w:vMerge/>
            <w:shd w:val="clear" w:color="auto" w:fill="auto"/>
            <w:vAlign w:val="center"/>
          </w:tcPr>
          <w:p w14:paraId="46C18C03" w14:textId="77777777" w:rsidR="0027344C" w:rsidRPr="002D684B" w:rsidRDefault="0027344C" w:rsidP="00464194">
            <w:pPr>
              <w:keepNext/>
              <w:keepLines/>
              <w:spacing w:after="0"/>
              <w:jc w:val="center"/>
              <w:rPr>
                <w:rFonts w:ascii="Arial" w:eastAsia="Times New Roman" w:hAnsi="Arial"/>
                <w:b/>
                <w:sz w:val="18"/>
                <w:highlight w:val="lightGray"/>
                <w:lang w:eastAsia="en-GB"/>
              </w:rPr>
            </w:pPr>
          </w:p>
        </w:tc>
        <w:tc>
          <w:tcPr>
            <w:tcW w:w="777" w:type="pct"/>
            <w:shd w:val="clear" w:color="auto" w:fill="auto"/>
            <w:vAlign w:val="center"/>
          </w:tcPr>
          <w:p w14:paraId="0A251AD9" w14:textId="77777777" w:rsidR="0027344C" w:rsidRPr="002D684B" w:rsidRDefault="0027344C" w:rsidP="00464194">
            <w:pPr>
              <w:keepNext/>
              <w:keepLines/>
              <w:spacing w:after="0"/>
              <w:jc w:val="center"/>
              <w:rPr>
                <w:rFonts w:ascii="Arial" w:eastAsia="Times New Roman" w:hAnsi="Arial"/>
                <w:b/>
                <w:sz w:val="18"/>
                <w:highlight w:val="lightGray"/>
                <w:lang w:eastAsia="en-GB"/>
              </w:rPr>
            </w:pPr>
            <w:r w:rsidRPr="002D684B">
              <w:rPr>
                <w:rFonts w:ascii="Arial" w:eastAsia="Times New Roman" w:hAnsi="Arial"/>
                <w:b/>
                <w:sz w:val="18"/>
                <w:highlight w:val="lightGray"/>
                <w:lang w:eastAsia="en-GB"/>
              </w:rPr>
              <w:t>SCS</w:t>
            </w:r>
            <w:r w:rsidRPr="002D684B">
              <w:rPr>
                <w:rFonts w:ascii="Arial" w:eastAsia="Times New Roman" w:hAnsi="Arial"/>
                <w:b/>
                <w:sz w:val="18"/>
                <w:highlight w:val="lightGray"/>
                <w:vertAlign w:val="subscript"/>
                <w:lang w:eastAsia="en-GB"/>
              </w:rPr>
              <w:t>SSB</w:t>
            </w:r>
            <w:r w:rsidRPr="002D684B">
              <w:rPr>
                <w:rFonts w:ascii="Arial" w:eastAsia="Times New Roman" w:hAnsi="Arial"/>
                <w:b/>
                <w:sz w:val="18"/>
                <w:highlight w:val="lightGray"/>
                <w:lang w:eastAsia="en-GB"/>
              </w:rPr>
              <w:t xml:space="preserve"> = 15 kHz</w:t>
            </w:r>
          </w:p>
        </w:tc>
        <w:tc>
          <w:tcPr>
            <w:tcW w:w="873" w:type="pct"/>
            <w:shd w:val="clear" w:color="auto" w:fill="auto"/>
            <w:vAlign w:val="center"/>
          </w:tcPr>
          <w:p w14:paraId="4C839C72" w14:textId="77777777" w:rsidR="0027344C" w:rsidRPr="002D684B" w:rsidRDefault="0027344C" w:rsidP="00464194">
            <w:pPr>
              <w:keepNext/>
              <w:keepLines/>
              <w:spacing w:after="0"/>
              <w:jc w:val="center"/>
              <w:rPr>
                <w:rFonts w:ascii="Arial" w:eastAsia="Times New Roman" w:hAnsi="Arial"/>
                <w:b/>
                <w:sz w:val="18"/>
                <w:highlight w:val="lightGray"/>
                <w:lang w:eastAsia="en-GB"/>
              </w:rPr>
            </w:pPr>
            <w:r w:rsidRPr="002D684B">
              <w:rPr>
                <w:rFonts w:ascii="Arial" w:eastAsia="Times New Roman" w:hAnsi="Arial"/>
                <w:b/>
                <w:sz w:val="18"/>
                <w:highlight w:val="lightGray"/>
                <w:lang w:eastAsia="en-GB"/>
              </w:rPr>
              <w:t>SCS</w:t>
            </w:r>
            <w:r w:rsidRPr="002D684B">
              <w:rPr>
                <w:rFonts w:ascii="Arial" w:eastAsia="Times New Roman" w:hAnsi="Arial"/>
                <w:b/>
                <w:sz w:val="18"/>
                <w:highlight w:val="lightGray"/>
                <w:vertAlign w:val="subscript"/>
                <w:lang w:eastAsia="en-GB"/>
              </w:rPr>
              <w:t>SSB</w:t>
            </w:r>
            <w:r w:rsidRPr="002D684B">
              <w:rPr>
                <w:rFonts w:ascii="Arial" w:eastAsia="Times New Roman" w:hAnsi="Arial"/>
                <w:b/>
                <w:sz w:val="18"/>
                <w:highlight w:val="lightGray"/>
                <w:lang w:eastAsia="en-GB"/>
              </w:rPr>
              <w:t xml:space="preserve"> = 30 kHz</w:t>
            </w:r>
          </w:p>
        </w:tc>
        <w:tc>
          <w:tcPr>
            <w:tcW w:w="964" w:type="pct"/>
            <w:vMerge/>
            <w:shd w:val="clear" w:color="auto" w:fill="auto"/>
          </w:tcPr>
          <w:p w14:paraId="7015A24B" w14:textId="77777777" w:rsidR="0027344C" w:rsidRPr="002D684B" w:rsidRDefault="0027344C" w:rsidP="00464194">
            <w:pPr>
              <w:keepNext/>
              <w:keepLines/>
              <w:spacing w:after="0"/>
              <w:jc w:val="center"/>
              <w:rPr>
                <w:rFonts w:ascii="Arial" w:eastAsia="Times New Roman" w:hAnsi="Arial"/>
                <w:b/>
                <w:sz w:val="18"/>
                <w:highlight w:val="lightGray"/>
                <w:lang w:eastAsia="en-GB"/>
              </w:rPr>
            </w:pPr>
          </w:p>
        </w:tc>
      </w:tr>
      <w:tr w:rsidR="0027344C" w:rsidRPr="002D684B" w14:paraId="4FE07782" w14:textId="77777777" w:rsidTr="00464194">
        <w:tc>
          <w:tcPr>
            <w:tcW w:w="600" w:type="pct"/>
            <w:vMerge w:val="restart"/>
            <w:shd w:val="clear" w:color="auto" w:fill="auto"/>
            <w:vAlign w:val="center"/>
          </w:tcPr>
          <w:p w14:paraId="62C451A1" w14:textId="77777777" w:rsidR="0027344C" w:rsidRPr="002D684B" w:rsidRDefault="0027344C" w:rsidP="00464194">
            <w:pPr>
              <w:keepNext/>
              <w:keepLines/>
              <w:spacing w:after="0"/>
              <w:jc w:val="center"/>
              <w:rPr>
                <w:rFonts w:ascii="Arial" w:eastAsia="Times New Roman" w:hAnsi="Arial"/>
                <w:b/>
                <w:sz w:val="18"/>
                <w:highlight w:val="lightGray"/>
                <w:lang w:eastAsia="en-GB"/>
              </w:rPr>
            </w:pPr>
            <w:r w:rsidRPr="002D684B">
              <w:rPr>
                <w:rFonts w:ascii="Arial" w:eastAsia="Times New Roman" w:hAnsi="Arial"/>
                <w:b/>
                <w:sz w:val="18"/>
                <w:highlight w:val="lightGray"/>
                <w:lang w:eastAsia="en-GB"/>
              </w:rPr>
              <w:t>Conditions</w:t>
            </w:r>
          </w:p>
        </w:tc>
        <w:tc>
          <w:tcPr>
            <w:tcW w:w="1786" w:type="pct"/>
            <w:shd w:val="clear" w:color="auto" w:fill="auto"/>
          </w:tcPr>
          <w:p w14:paraId="207C7EEF" w14:textId="77777777" w:rsidR="0027344C" w:rsidRPr="002D684B" w:rsidRDefault="0027344C" w:rsidP="00464194">
            <w:pPr>
              <w:keepNext/>
              <w:keepLines/>
              <w:spacing w:after="0"/>
              <w:jc w:val="center"/>
              <w:rPr>
                <w:rFonts w:ascii="Arial" w:eastAsia="Times New Roman" w:hAnsi="Arial"/>
                <w:sz w:val="18"/>
                <w:highlight w:val="lightGray"/>
                <w:lang w:val="sv-SE" w:eastAsia="en-GB"/>
              </w:rPr>
            </w:pPr>
            <w:r w:rsidRPr="002D684B">
              <w:rPr>
                <w:rFonts w:ascii="Arial" w:eastAsia="Times New Roman" w:hAnsi="Arial" w:cs="Arial"/>
                <w:sz w:val="18"/>
                <w:highlight w:val="lightGray"/>
                <w:lang w:val="sv-SE" w:eastAsia="en-GB"/>
              </w:rPr>
              <w:t>NR_CCA_FR1_I</w:t>
            </w:r>
          </w:p>
        </w:tc>
        <w:tc>
          <w:tcPr>
            <w:tcW w:w="777" w:type="pct"/>
            <w:shd w:val="clear" w:color="auto" w:fill="auto"/>
            <w:vAlign w:val="center"/>
          </w:tcPr>
          <w:p w14:paraId="631E4A73" w14:textId="77777777" w:rsidR="0027344C" w:rsidRPr="002D684B" w:rsidRDefault="0027344C" w:rsidP="00464194">
            <w:pPr>
              <w:keepNext/>
              <w:keepLines/>
              <w:spacing w:after="0"/>
              <w:jc w:val="center"/>
              <w:rPr>
                <w:rFonts w:ascii="Arial" w:eastAsia="Times New Roman" w:hAnsi="Arial"/>
                <w:sz w:val="18"/>
                <w:highlight w:val="lightGray"/>
                <w:lang w:eastAsia="en-GB"/>
              </w:rPr>
            </w:pPr>
            <w:r w:rsidRPr="002D684B">
              <w:rPr>
                <w:rFonts w:ascii="Arial" w:eastAsia="Times New Roman" w:hAnsi="Arial"/>
                <w:sz w:val="18"/>
                <w:highlight w:val="lightGray"/>
                <w:lang w:eastAsia="en-GB"/>
              </w:rPr>
              <w:t>-123</w:t>
            </w:r>
          </w:p>
        </w:tc>
        <w:tc>
          <w:tcPr>
            <w:tcW w:w="873" w:type="pct"/>
            <w:shd w:val="clear" w:color="auto" w:fill="auto"/>
            <w:vAlign w:val="center"/>
          </w:tcPr>
          <w:p w14:paraId="1C1AFD63" w14:textId="77777777" w:rsidR="0027344C" w:rsidRPr="002D684B" w:rsidRDefault="0027344C" w:rsidP="00464194">
            <w:pPr>
              <w:keepNext/>
              <w:keepLines/>
              <w:spacing w:after="0"/>
              <w:jc w:val="center"/>
              <w:rPr>
                <w:rFonts w:ascii="Arial" w:eastAsia="Times New Roman" w:hAnsi="Arial"/>
                <w:sz w:val="18"/>
                <w:highlight w:val="lightGray"/>
                <w:lang w:eastAsia="en-GB"/>
              </w:rPr>
            </w:pPr>
            <w:r w:rsidRPr="002D684B">
              <w:rPr>
                <w:rFonts w:ascii="Arial" w:eastAsia="Times New Roman" w:hAnsi="Arial"/>
                <w:sz w:val="18"/>
                <w:highlight w:val="lightGray"/>
                <w:lang w:eastAsia="en-GB"/>
              </w:rPr>
              <w:t>-120</w:t>
            </w:r>
          </w:p>
        </w:tc>
        <w:tc>
          <w:tcPr>
            <w:tcW w:w="964" w:type="pct"/>
            <w:vMerge w:val="restart"/>
            <w:shd w:val="clear" w:color="auto" w:fill="auto"/>
            <w:vAlign w:val="center"/>
          </w:tcPr>
          <w:p w14:paraId="5277901D" w14:textId="77777777" w:rsidR="0027344C" w:rsidRPr="002D684B" w:rsidRDefault="0027344C" w:rsidP="00464194">
            <w:pPr>
              <w:keepNext/>
              <w:keepLines/>
              <w:spacing w:after="0"/>
              <w:jc w:val="center"/>
              <w:rPr>
                <w:rFonts w:ascii="Arial" w:eastAsia="Times New Roman" w:hAnsi="Arial"/>
                <w:sz w:val="18"/>
                <w:highlight w:val="lightGray"/>
                <w:lang w:eastAsia="en-GB"/>
              </w:rPr>
            </w:pPr>
            <w:r w:rsidRPr="002D684B">
              <w:rPr>
                <w:rFonts w:ascii="Arial" w:eastAsia="Times New Roman" w:hAnsi="Arial"/>
                <w:sz w:val="18"/>
                <w:highlight w:val="yellow"/>
                <w:lang w:eastAsia="en-GB"/>
              </w:rPr>
              <w:sym w:font="Symbol" w:char="F0B3"/>
            </w:r>
            <w:r w:rsidRPr="002D684B">
              <w:rPr>
                <w:rFonts w:ascii="Arial" w:eastAsia="Times New Roman" w:hAnsi="Arial"/>
                <w:sz w:val="18"/>
                <w:highlight w:val="yellow"/>
                <w:lang w:eastAsia="en-GB"/>
              </w:rPr>
              <w:t xml:space="preserve"> -6</w:t>
            </w:r>
          </w:p>
        </w:tc>
      </w:tr>
      <w:tr w:rsidR="0027344C" w:rsidRPr="002D684B" w14:paraId="5613571D" w14:textId="77777777" w:rsidTr="00464194">
        <w:tc>
          <w:tcPr>
            <w:tcW w:w="600" w:type="pct"/>
            <w:vMerge/>
            <w:shd w:val="clear" w:color="auto" w:fill="auto"/>
            <w:vAlign w:val="center"/>
          </w:tcPr>
          <w:p w14:paraId="7155A14C" w14:textId="77777777" w:rsidR="0027344C" w:rsidRPr="002D684B" w:rsidRDefault="0027344C" w:rsidP="00464194">
            <w:pPr>
              <w:keepNext/>
              <w:keepLines/>
              <w:spacing w:after="0"/>
              <w:jc w:val="center"/>
              <w:rPr>
                <w:rFonts w:ascii="Arial" w:eastAsia="Times New Roman" w:hAnsi="Arial"/>
                <w:b/>
                <w:sz w:val="18"/>
                <w:highlight w:val="lightGray"/>
                <w:lang w:eastAsia="en-GB"/>
              </w:rPr>
            </w:pPr>
          </w:p>
        </w:tc>
        <w:tc>
          <w:tcPr>
            <w:tcW w:w="1786" w:type="pct"/>
            <w:shd w:val="clear" w:color="auto" w:fill="auto"/>
          </w:tcPr>
          <w:p w14:paraId="7D19D019" w14:textId="77777777" w:rsidR="0027344C" w:rsidRPr="002D684B" w:rsidRDefault="0027344C" w:rsidP="00464194">
            <w:pPr>
              <w:keepNext/>
              <w:keepLines/>
              <w:spacing w:after="0"/>
              <w:jc w:val="center"/>
              <w:rPr>
                <w:rFonts w:ascii="Arial" w:eastAsia="Times New Roman" w:hAnsi="Arial" w:cs="Arial"/>
                <w:sz w:val="18"/>
                <w:highlight w:val="lightGray"/>
                <w:lang w:eastAsia="en-GB"/>
              </w:rPr>
            </w:pPr>
            <w:r w:rsidRPr="002D684B">
              <w:rPr>
                <w:rFonts w:ascii="Arial" w:eastAsia="Times New Roman" w:hAnsi="Arial" w:cs="Arial"/>
                <w:sz w:val="18"/>
                <w:highlight w:val="yellow"/>
                <w:lang w:eastAsia="en-GB"/>
              </w:rPr>
              <w:t>NR_CCA_FR1_J</w:t>
            </w:r>
          </w:p>
        </w:tc>
        <w:tc>
          <w:tcPr>
            <w:tcW w:w="777" w:type="pct"/>
            <w:shd w:val="clear" w:color="auto" w:fill="auto"/>
            <w:vAlign w:val="center"/>
          </w:tcPr>
          <w:p w14:paraId="62515A12" w14:textId="77777777" w:rsidR="0027344C" w:rsidRPr="002D684B" w:rsidRDefault="0027344C" w:rsidP="00464194">
            <w:pPr>
              <w:keepNext/>
              <w:keepLines/>
              <w:spacing w:after="0"/>
              <w:jc w:val="center"/>
              <w:rPr>
                <w:rFonts w:ascii="Arial" w:eastAsia="Times New Roman" w:hAnsi="Arial"/>
                <w:sz w:val="18"/>
                <w:highlight w:val="lightGray"/>
                <w:lang w:eastAsia="en-GB"/>
              </w:rPr>
            </w:pPr>
            <w:r w:rsidRPr="002D684B">
              <w:rPr>
                <w:rFonts w:ascii="Arial" w:eastAsia="Times New Roman" w:hAnsi="Arial"/>
                <w:sz w:val="18"/>
                <w:highlight w:val="lightGray"/>
                <w:lang w:eastAsia="en-GB"/>
              </w:rPr>
              <w:t>-122.5</w:t>
            </w:r>
          </w:p>
        </w:tc>
        <w:tc>
          <w:tcPr>
            <w:tcW w:w="873" w:type="pct"/>
            <w:shd w:val="clear" w:color="auto" w:fill="auto"/>
            <w:vAlign w:val="center"/>
          </w:tcPr>
          <w:p w14:paraId="65F962A4" w14:textId="77777777" w:rsidR="0027344C" w:rsidRPr="002D684B" w:rsidRDefault="0027344C" w:rsidP="00464194">
            <w:pPr>
              <w:keepNext/>
              <w:keepLines/>
              <w:spacing w:after="0"/>
              <w:jc w:val="center"/>
              <w:rPr>
                <w:rFonts w:ascii="Arial" w:eastAsia="Times New Roman" w:hAnsi="Arial"/>
                <w:sz w:val="18"/>
                <w:highlight w:val="lightGray"/>
                <w:lang w:eastAsia="en-GB"/>
              </w:rPr>
            </w:pPr>
            <w:r w:rsidRPr="002D684B">
              <w:rPr>
                <w:rFonts w:ascii="Arial" w:eastAsia="Times New Roman" w:hAnsi="Arial"/>
                <w:sz w:val="18"/>
                <w:highlight w:val="yellow"/>
                <w:lang w:eastAsia="en-GB"/>
              </w:rPr>
              <w:t>-119.5</w:t>
            </w:r>
          </w:p>
        </w:tc>
        <w:tc>
          <w:tcPr>
            <w:tcW w:w="964" w:type="pct"/>
            <w:vMerge/>
            <w:shd w:val="clear" w:color="auto" w:fill="auto"/>
            <w:vAlign w:val="center"/>
          </w:tcPr>
          <w:p w14:paraId="2B4A2251" w14:textId="77777777" w:rsidR="0027344C" w:rsidRPr="002D684B" w:rsidRDefault="0027344C" w:rsidP="00464194">
            <w:pPr>
              <w:keepNext/>
              <w:keepLines/>
              <w:spacing w:after="0"/>
              <w:jc w:val="center"/>
              <w:rPr>
                <w:rFonts w:ascii="Arial" w:eastAsia="Times New Roman" w:hAnsi="Arial"/>
                <w:sz w:val="18"/>
                <w:highlight w:val="lightGray"/>
                <w:lang w:eastAsia="en-GB"/>
              </w:rPr>
            </w:pPr>
          </w:p>
        </w:tc>
      </w:tr>
      <w:tr w:rsidR="0027344C" w:rsidRPr="002D684B" w14:paraId="45A0717C" w14:textId="77777777" w:rsidTr="00464194">
        <w:tc>
          <w:tcPr>
            <w:tcW w:w="5000" w:type="pct"/>
            <w:gridSpan w:val="5"/>
            <w:shd w:val="clear" w:color="auto" w:fill="auto"/>
          </w:tcPr>
          <w:p w14:paraId="3F01DDA2" w14:textId="77777777" w:rsidR="0027344C" w:rsidRPr="002D684B" w:rsidRDefault="0027344C" w:rsidP="00464194">
            <w:pPr>
              <w:keepNext/>
              <w:keepLines/>
              <w:spacing w:after="0"/>
              <w:ind w:left="851" w:hanging="851"/>
              <w:rPr>
                <w:rFonts w:ascii="Arial" w:eastAsia="Times New Roman" w:hAnsi="Arial"/>
                <w:sz w:val="18"/>
                <w:highlight w:val="lightGray"/>
                <w:lang w:eastAsia="en-GB"/>
              </w:rPr>
            </w:pPr>
            <w:r w:rsidRPr="002D684B">
              <w:rPr>
                <w:rFonts w:ascii="Arial" w:eastAsia="Times New Roman" w:hAnsi="Arial"/>
                <w:sz w:val="18"/>
                <w:highlight w:val="lightGray"/>
                <w:lang w:eastAsia="en-GB"/>
              </w:rPr>
              <w:t>NOTE 1:</w:t>
            </w:r>
            <w:r w:rsidRPr="002D684B">
              <w:rPr>
                <w:rFonts w:ascii="Arial" w:eastAsia="Times New Roman" w:hAnsi="Arial"/>
                <w:sz w:val="18"/>
                <w:highlight w:val="lightGray"/>
                <w:lang w:eastAsia="en-GB"/>
              </w:rPr>
              <w:tab/>
              <w:t>NR operating band groups are as defined in clause 3.5.2.</w:t>
            </w:r>
          </w:p>
        </w:tc>
      </w:tr>
    </w:tbl>
    <w:p w14:paraId="372E6F86" w14:textId="77777777" w:rsidR="0027344C" w:rsidRDefault="0027344C" w:rsidP="0027344C">
      <w:pPr>
        <w:overflowPunct/>
        <w:jc w:val="both"/>
        <w:textAlignment w:val="auto"/>
        <w:rPr>
          <w:rFonts w:ascii="Arial" w:hAnsi="Arial"/>
        </w:rPr>
      </w:pPr>
    </w:p>
    <w:p w14:paraId="403BE169" w14:textId="77777777" w:rsidR="001C5691" w:rsidRPr="00C91C07" w:rsidRDefault="001C5691" w:rsidP="001C5691">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54434DBD" w14:textId="6892872A" w:rsidR="001C5691" w:rsidRDefault="001C5691" w:rsidP="001C5691">
      <w:pPr>
        <w:overflowPunct/>
        <w:jc w:val="both"/>
        <w:textAlignment w:val="auto"/>
        <w:rPr>
          <w:rFonts w:ascii="Arial" w:hAnsi="Arial"/>
        </w:rPr>
      </w:pPr>
      <w:r>
        <w:rPr>
          <w:rFonts w:ascii="Arial" w:hAnsi="Arial" w:cs="Arial"/>
        </w:rPr>
        <w:t>In summary the SSB Es/</w:t>
      </w:r>
      <w:proofErr w:type="spellStart"/>
      <w:r>
        <w:rPr>
          <w:rFonts w:ascii="Arial" w:hAnsi="Arial" w:cs="Arial"/>
        </w:rPr>
        <w:t>Iot</w:t>
      </w:r>
      <w:proofErr w:type="spellEnd"/>
      <w:r>
        <w:rPr>
          <w:rFonts w:ascii="Arial" w:hAnsi="Arial" w:cs="Arial"/>
        </w:rPr>
        <w:t xml:space="preserve"> of </w:t>
      </w:r>
      <w:r w:rsidR="00A8065A">
        <w:rPr>
          <w:rFonts w:ascii="Arial" w:hAnsi="Arial" w:cs="Arial"/>
        </w:rPr>
        <w:t>both NR Cell 1 shall be above -6</w:t>
      </w:r>
      <w:r>
        <w:rPr>
          <w:rFonts w:ascii="Arial" w:hAnsi="Arial" w:cs="Arial"/>
        </w:rPr>
        <w:t xml:space="preserve">dB, the </w:t>
      </w:r>
      <w:r w:rsidRPr="00251319">
        <w:rPr>
          <w:rFonts w:ascii="Arial" w:hAnsi="Arial" w:cs="Arial"/>
        </w:rPr>
        <w:t xml:space="preserve">tightest requirement </w:t>
      </w:r>
      <w:r>
        <w:rPr>
          <w:rFonts w:ascii="Arial" w:hAnsi="Arial" w:cs="Arial"/>
        </w:rPr>
        <w:t xml:space="preserve">for Io of NR Cell </w:t>
      </w:r>
      <w:r w:rsidR="005244CA">
        <w:rPr>
          <w:rFonts w:ascii="Arial" w:hAnsi="Arial" w:cs="Arial"/>
        </w:rPr>
        <w:t xml:space="preserve">1 </w:t>
      </w:r>
      <w:r>
        <w:rPr>
          <w:rFonts w:ascii="Arial" w:hAnsi="Arial" w:cs="Arial"/>
        </w:rPr>
        <w:t>shall be between</w:t>
      </w:r>
      <w:r w:rsidR="00213525">
        <w:rPr>
          <w:rFonts w:ascii="Arial" w:hAnsi="Arial" w:cs="Arial"/>
        </w:rPr>
        <w:t xml:space="preserve"> </w:t>
      </w:r>
      <w:r>
        <w:rPr>
          <w:rFonts w:ascii="Arial" w:hAnsi="Arial" w:cs="Arial"/>
        </w:rPr>
        <w:t>-11</w:t>
      </w:r>
      <w:r w:rsidR="00213525">
        <w:rPr>
          <w:rFonts w:ascii="Arial" w:hAnsi="Arial" w:cs="Arial"/>
        </w:rPr>
        <w:t>3</w:t>
      </w:r>
      <w:r>
        <w:rPr>
          <w:rFonts w:ascii="Arial" w:hAnsi="Arial" w:cs="Arial"/>
        </w:rPr>
        <w:t>.5dBm/30kHz</w:t>
      </w:r>
      <w:r w:rsidR="005244CA">
        <w:rPr>
          <w:rFonts w:ascii="Arial" w:hAnsi="Arial" w:cs="Arial"/>
        </w:rPr>
        <w:t xml:space="preserve"> </w:t>
      </w:r>
      <w:r>
        <w:rPr>
          <w:rFonts w:ascii="Arial" w:hAnsi="Arial" w:cs="Arial"/>
        </w:rPr>
        <w:t>and -50dBm/</w:t>
      </w:r>
      <w:proofErr w:type="spellStart"/>
      <w:r>
        <w:rPr>
          <w:rFonts w:ascii="Arial" w:hAnsi="Arial" w:cs="Arial"/>
        </w:rPr>
        <w:t>BWchannel</w:t>
      </w:r>
      <w:proofErr w:type="spellEnd"/>
      <w:r>
        <w:rPr>
          <w:rFonts w:ascii="Arial" w:hAnsi="Arial" w:cs="Arial"/>
        </w:rPr>
        <w:t xml:space="preserve"> for band group </w:t>
      </w:r>
      <w:r w:rsidR="00213525" w:rsidRPr="00213525">
        <w:rPr>
          <w:rFonts w:ascii="Arial" w:hAnsi="Arial" w:cs="Arial"/>
        </w:rPr>
        <w:t>NR_CCA_FR1_J</w:t>
      </w:r>
      <w:r>
        <w:rPr>
          <w:rFonts w:ascii="Arial" w:hAnsi="Arial" w:cs="Arial"/>
        </w:rPr>
        <w:t xml:space="preserve">, and the </w:t>
      </w:r>
      <w:r w:rsidRPr="00251319">
        <w:rPr>
          <w:rFonts w:ascii="Arial" w:hAnsi="Arial" w:cs="Arial"/>
        </w:rPr>
        <w:t xml:space="preserve">tightest requirement </w:t>
      </w:r>
      <w:r>
        <w:rPr>
          <w:rFonts w:ascii="Arial" w:hAnsi="Arial" w:cs="Arial"/>
        </w:rPr>
        <w:t>for SSB_RP shall be above -1</w:t>
      </w:r>
      <w:r w:rsidR="00E00BD0">
        <w:rPr>
          <w:rFonts w:ascii="Arial" w:hAnsi="Arial" w:cs="Arial"/>
        </w:rPr>
        <w:t>19</w:t>
      </w:r>
      <w:r>
        <w:rPr>
          <w:rFonts w:ascii="Arial" w:hAnsi="Arial" w:cs="Arial"/>
        </w:rPr>
        <w:t>.5/30kHz for band group</w:t>
      </w:r>
      <w:r w:rsidR="00D61811">
        <w:rPr>
          <w:rFonts w:ascii="Arial" w:hAnsi="Arial" w:cs="Arial"/>
        </w:rPr>
        <w:t>s</w:t>
      </w:r>
      <w:r>
        <w:rPr>
          <w:rFonts w:ascii="Arial" w:hAnsi="Arial" w:cs="Arial"/>
        </w:rPr>
        <w:t xml:space="preserve"> </w:t>
      </w:r>
      <w:r w:rsidR="00E00BD0" w:rsidRPr="00E00BD0">
        <w:rPr>
          <w:rFonts w:ascii="Arial" w:hAnsi="Arial" w:cs="Arial"/>
        </w:rPr>
        <w:t>NR_CCA_FR1_J</w:t>
      </w:r>
      <w:r>
        <w:rPr>
          <w:rFonts w:ascii="Arial" w:hAnsi="Arial" w:cs="Arial"/>
        </w:rPr>
        <w:t>.</w:t>
      </w:r>
    </w:p>
    <w:p w14:paraId="350A2846" w14:textId="77777777" w:rsidR="00C80B70" w:rsidRPr="00C80B70" w:rsidRDefault="00C80B70" w:rsidP="00297946">
      <w:pPr>
        <w:overflowPunct/>
        <w:jc w:val="both"/>
        <w:textAlignment w:val="auto"/>
        <w:rPr>
          <w:rFonts w:ascii="Arial" w:hAnsi="Arial" w:cs="Arial"/>
        </w:rPr>
      </w:pPr>
      <w:r>
        <w:rPr>
          <w:rFonts w:ascii="Arial" w:hAnsi="Arial"/>
        </w:rPr>
        <w:t>For E-UTRAN 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61B7CC63" w14:textId="77777777" w:rsidR="00C80B70" w:rsidRPr="00C80B70" w:rsidRDefault="00C80B70" w:rsidP="00C80B70">
      <w:pPr>
        <w:pStyle w:val="Heading3"/>
        <w:rPr>
          <w:highlight w:val="lightGray"/>
          <w:lang w:val="en-US" w:eastAsia="ko-KR"/>
        </w:rPr>
      </w:pPr>
      <w:bookmarkStart w:id="3" w:name="_Toc535476055"/>
      <w:r w:rsidRPr="00C80B70">
        <w:rPr>
          <w:highlight w:val="lightGray"/>
          <w:lang w:val="en-US" w:eastAsia="ko-KR"/>
        </w:rPr>
        <w:t>10.2.2</w:t>
      </w:r>
      <w:r w:rsidRPr="00C80B70">
        <w:rPr>
          <w:highlight w:val="lightGray"/>
          <w:lang w:val="en-US" w:eastAsia="ko-KR"/>
        </w:rPr>
        <w:tab/>
        <w:t>E-UTRAN RSRP measurements</w:t>
      </w:r>
      <w:bookmarkEnd w:id="3"/>
    </w:p>
    <w:p w14:paraId="6328CC54" w14:textId="77777777" w:rsidR="00C80B70" w:rsidRPr="00C80B70" w:rsidRDefault="00C80B70" w:rsidP="00C80B70">
      <w:pPr>
        <w:pStyle w:val="NO"/>
        <w:rPr>
          <w:rFonts w:cs="v4.2.0"/>
          <w:highlight w:val="lightGray"/>
        </w:rPr>
      </w:pPr>
      <w:r w:rsidRPr="00C80B70">
        <w:rPr>
          <w:rFonts w:cs="v4.2.0"/>
          <w:highlight w:val="lightGray"/>
        </w:rPr>
        <w:t>NOTE:</w:t>
      </w:r>
      <w:r w:rsidRPr="00C80B70">
        <w:rPr>
          <w:rFonts w:cs="v4.2.0"/>
          <w:highlight w:val="lightGray"/>
        </w:rPr>
        <w:tab/>
        <w:t>This measurement is for handover between NR and E-UTRAN.</w:t>
      </w:r>
    </w:p>
    <w:p w14:paraId="2F338E9B" w14:textId="77777777" w:rsidR="00C80B70" w:rsidRPr="00C80B70" w:rsidRDefault="00C80B70" w:rsidP="00C80B70">
      <w:pPr>
        <w:rPr>
          <w:rFonts w:cs="v4.2.0"/>
          <w:highlight w:val="lightGray"/>
        </w:rPr>
      </w:pPr>
      <w:r w:rsidRPr="00C80B70">
        <w:rPr>
          <w:rFonts w:cs="v4.2.0"/>
          <w:highlight w:val="lightGray"/>
        </w:rPr>
        <w:t>The measurement period of E-UTRA RSRP in RRC_CONNECTED state is specified in section 9.4.2 and 9.4.3.</w:t>
      </w:r>
    </w:p>
    <w:p w14:paraId="67F28CD9" w14:textId="77777777" w:rsidR="00C80B70" w:rsidRPr="00C80B70" w:rsidRDefault="00C80B70" w:rsidP="00C80B70">
      <w:pPr>
        <w:jc w:val="both"/>
        <w:rPr>
          <w:rFonts w:cs="v4.2.0"/>
          <w:highlight w:val="lightGray"/>
        </w:rPr>
      </w:pPr>
      <w:r w:rsidRPr="00C80B70">
        <w:rPr>
          <w:rFonts w:cs="v4.2.0"/>
          <w:highlight w:val="lightGray"/>
        </w:rPr>
        <w:t xml:space="preserve">The accuracy requirements of E-UTRA RSRP measurements in RRC_CONNECTED state and the corresponding side conditions shall be the same as the </w:t>
      </w:r>
      <w:r w:rsidRPr="00C80B70">
        <w:rPr>
          <w:highlight w:val="lightGray"/>
        </w:rPr>
        <w:t>inter-frequency RSRP Accuracy Requirements in TS 36.133 [15, Section 9.1.3].</w:t>
      </w:r>
    </w:p>
    <w:p w14:paraId="5F12580B" w14:textId="77777777" w:rsidR="00C80B70" w:rsidRDefault="00C80B70" w:rsidP="00C80B70">
      <w:r w:rsidRPr="00C80B70">
        <w:rPr>
          <w:highlight w:val="lightGray"/>
        </w:rPr>
        <w:t>The reporting range and mapping specified for RSRP measurements in TS 36.133 [15, Section 9.1.4] shall apply.</w:t>
      </w:r>
    </w:p>
    <w:p w14:paraId="5DC87775" w14:textId="77777777" w:rsidR="00495A63" w:rsidRDefault="00746A11" w:rsidP="00495A63">
      <w:pPr>
        <w:overflowPunct/>
        <w:jc w:val="both"/>
        <w:textAlignment w:val="auto"/>
        <w:rPr>
          <w:rFonts w:ascii="Arial" w:hAnsi="Arial" w:cs="Arial"/>
        </w:rPr>
      </w:pPr>
      <w:bookmarkStart w:id="4" w:name="_Toc383690871"/>
      <w:proofErr w:type="gramStart"/>
      <w:r>
        <w:rPr>
          <w:rFonts w:ascii="Arial" w:hAnsi="Arial" w:cs="Arial"/>
        </w:rPr>
        <w:t>..</w:t>
      </w:r>
      <w:proofErr w:type="gramEnd"/>
      <w:r w:rsidR="000968F5">
        <w:rPr>
          <w:rFonts w:ascii="Arial" w:hAnsi="Arial" w:cs="Arial"/>
        </w:rPr>
        <w:t xml:space="preserve">and </w:t>
      </w:r>
      <w:r>
        <w:rPr>
          <w:rFonts w:ascii="Arial" w:hAnsi="Arial" w:cs="Arial"/>
        </w:rPr>
        <w:t>from TS 36.133:</w:t>
      </w:r>
    </w:p>
    <w:p w14:paraId="6E9BBF0F" w14:textId="77777777" w:rsidR="00C80B70" w:rsidRPr="00C80B70" w:rsidRDefault="00B86260" w:rsidP="00C80B70">
      <w:pPr>
        <w:pStyle w:val="Heading4"/>
        <w:rPr>
          <w:highlight w:val="lightGray"/>
        </w:rPr>
      </w:pPr>
      <w:r>
        <w:rPr>
          <w:highlight w:val="lightGray"/>
        </w:rPr>
        <w:t>0</w:t>
      </w:r>
      <w:r w:rsidR="00C80B70" w:rsidRPr="00C80B70">
        <w:rPr>
          <w:highlight w:val="lightGray"/>
        </w:rPr>
        <w:t>9.1.3.1</w:t>
      </w:r>
      <w:r w:rsidR="00C80B70" w:rsidRPr="00C80B70">
        <w:rPr>
          <w:highlight w:val="lightGray"/>
        </w:rPr>
        <w:tab/>
        <w:t>Absolute RSRP Accuracy</w:t>
      </w:r>
      <w:bookmarkEnd w:id="4"/>
    </w:p>
    <w:p w14:paraId="67FD9071" w14:textId="77777777" w:rsidR="00C80B70" w:rsidRPr="00C80B70" w:rsidRDefault="00C80B70" w:rsidP="00C80B70">
      <w:pPr>
        <w:rPr>
          <w:rFonts w:cs="v4.2.0"/>
          <w:i/>
          <w:highlight w:val="lightGray"/>
        </w:rPr>
      </w:pPr>
      <w:r w:rsidRPr="00C80B70">
        <w:rPr>
          <w:rFonts w:cs="v4.2.0"/>
          <w:highlight w:val="lightGray"/>
        </w:rPr>
        <w:t>The requirements for absolute accuracy of RSRP in this clause apply to a cell that has different carrier frequency from the serving cell.</w:t>
      </w:r>
    </w:p>
    <w:p w14:paraId="059B31C5" w14:textId="77777777" w:rsidR="00C80B70" w:rsidRPr="00C80B70" w:rsidRDefault="00C80B70" w:rsidP="00C80B70">
      <w:pPr>
        <w:rPr>
          <w:rFonts w:cs="v4.2.0"/>
          <w:highlight w:val="lightGray"/>
        </w:rPr>
      </w:pPr>
      <w:r w:rsidRPr="00C80B70">
        <w:rPr>
          <w:rFonts w:cs="v4.2.0"/>
          <w:highlight w:val="lightGray"/>
        </w:rPr>
        <w:t>The accuracy requirements in Table 9.1.3.1-1 are valid under the following conditions:</w:t>
      </w:r>
    </w:p>
    <w:p w14:paraId="2DD10991" w14:textId="77777777" w:rsidR="00C80B70" w:rsidRPr="00C80B70" w:rsidRDefault="00C80B70" w:rsidP="00C80B70">
      <w:pPr>
        <w:ind w:left="567"/>
        <w:rPr>
          <w:highlight w:val="lightGray"/>
        </w:rPr>
      </w:pPr>
      <w:r w:rsidRPr="00C80B70">
        <w:rPr>
          <w:highlight w:val="lightGray"/>
        </w:rPr>
        <w:t>Cell specific reference signals are transmitted either from one, two or four antenna ports.</w:t>
      </w:r>
    </w:p>
    <w:p w14:paraId="4768BF97" w14:textId="77777777" w:rsidR="00C80B70" w:rsidRPr="00C80B70" w:rsidRDefault="00C80B70" w:rsidP="00C80B70">
      <w:pPr>
        <w:ind w:left="567"/>
        <w:rPr>
          <w:highlight w:val="lightGray"/>
        </w:rPr>
      </w:pPr>
      <w:r w:rsidRPr="00C80B70">
        <w:rPr>
          <w:highlight w:val="lightGray"/>
        </w:rPr>
        <w:t>Conditions defined in 36.101 Clause 7.3 for reference sensitivity are fulfilled.</w:t>
      </w:r>
    </w:p>
    <w:p w14:paraId="188ADB60" w14:textId="77777777" w:rsidR="00C80B70" w:rsidRPr="00C80B70" w:rsidRDefault="00C80B70" w:rsidP="00C80B70">
      <w:pPr>
        <w:ind w:left="567"/>
        <w:rPr>
          <w:highlight w:val="lightGray"/>
        </w:rPr>
      </w:pPr>
      <w:proofErr w:type="spellStart"/>
      <w:r w:rsidRPr="00C80B70">
        <w:rPr>
          <w:highlight w:val="lightGray"/>
        </w:rPr>
        <w:t>RSRP|dBm</w:t>
      </w:r>
      <w:proofErr w:type="spellEnd"/>
      <w:r w:rsidRPr="00C80B70">
        <w:rPr>
          <w:highlight w:val="lightGray"/>
        </w:rPr>
        <w:t xml:space="preserve"> according to Annex B.3.3 for a corresponding Band</w:t>
      </w:r>
    </w:p>
    <w:p w14:paraId="220EAB59" w14:textId="77777777" w:rsidR="00C80B70" w:rsidRPr="00C80B70" w:rsidRDefault="00C80B70" w:rsidP="00C80B70">
      <w:pPr>
        <w:pStyle w:val="TH"/>
        <w:rPr>
          <w:highlight w:val="lightGray"/>
        </w:rPr>
      </w:pPr>
      <w:r w:rsidRPr="00C80B70">
        <w:rPr>
          <w:highlight w:val="lightGray"/>
        </w:rPr>
        <w:lastRenderedPageBreak/>
        <w:t>Table 9.1.3.1-1: RSRP Inter frequency absolute accuracy</w:t>
      </w:r>
    </w:p>
    <w:tbl>
      <w:tblPr>
        <w:tblW w:w="10173" w:type="dxa"/>
        <w:jc w:val="center"/>
        <w:tblLook w:val="01E0" w:firstRow="1" w:lastRow="1" w:firstColumn="1" w:lastColumn="1" w:noHBand="0" w:noVBand="0"/>
      </w:tblPr>
      <w:tblGrid>
        <w:gridCol w:w="1047"/>
        <w:gridCol w:w="1080"/>
        <w:gridCol w:w="809"/>
        <w:gridCol w:w="2859"/>
        <w:gridCol w:w="1498"/>
        <w:gridCol w:w="1440"/>
        <w:gridCol w:w="1440"/>
      </w:tblGrid>
      <w:tr w:rsidR="00C80B70" w:rsidRPr="00C80B70" w14:paraId="7AABD693" w14:textId="77777777" w:rsidTr="00C80B70">
        <w:trPr>
          <w:jc w:val="center"/>
        </w:trPr>
        <w:tc>
          <w:tcPr>
            <w:tcW w:w="212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7D03506" w14:textId="77777777" w:rsidR="00C80B70" w:rsidRPr="00C80B70" w:rsidRDefault="00C80B70" w:rsidP="00C80B70">
            <w:pPr>
              <w:pStyle w:val="TAH"/>
              <w:rPr>
                <w:rFonts w:cs="Arial"/>
                <w:highlight w:val="lightGray"/>
              </w:rPr>
            </w:pPr>
            <w:r w:rsidRPr="00C80B70">
              <w:rPr>
                <w:rFonts w:cs="Arial"/>
                <w:highlight w:val="lightGray"/>
              </w:rPr>
              <w:t>Accuracy</w:t>
            </w:r>
          </w:p>
        </w:tc>
        <w:tc>
          <w:tcPr>
            <w:tcW w:w="804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798EE9CA" w14:textId="77777777" w:rsidR="00C80B70" w:rsidRPr="00C80B70" w:rsidRDefault="00C80B70" w:rsidP="00C80B70">
            <w:pPr>
              <w:pStyle w:val="TAH"/>
              <w:rPr>
                <w:rFonts w:cs="Arial"/>
                <w:highlight w:val="lightGray"/>
              </w:rPr>
            </w:pPr>
            <w:r w:rsidRPr="00C80B70">
              <w:rPr>
                <w:rFonts w:cs="Arial"/>
                <w:highlight w:val="lightGray"/>
              </w:rPr>
              <w:t>Conditions</w:t>
            </w:r>
          </w:p>
        </w:tc>
      </w:tr>
      <w:tr w:rsidR="00C80B70" w:rsidRPr="00C80B70" w14:paraId="3762D221" w14:textId="77777777" w:rsidTr="00C80B70">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D53D0B2" w14:textId="77777777" w:rsidR="00C80B70" w:rsidRPr="00C80B70" w:rsidRDefault="00C80B70" w:rsidP="00C80B70">
            <w:pPr>
              <w:pStyle w:val="TAH"/>
              <w:rPr>
                <w:rFonts w:cs="Arial"/>
                <w:highlight w:val="lightGray"/>
              </w:rPr>
            </w:pPr>
            <w:r w:rsidRPr="00C80B70">
              <w:rPr>
                <w:rFonts w:cs="Arial"/>
                <w:highlight w:val="lightGray"/>
              </w:rPr>
              <w:t>Normal condition</w:t>
            </w:r>
          </w:p>
        </w:tc>
        <w:tc>
          <w:tcPr>
            <w:tcW w:w="10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37A09EB" w14:textId="77777777" w:rsidR="00C80B70" w:rsidRPr="00C80B70" w:rsidRDefault="00C80B70" w:rsidP="00C80B70">
            <w:pPr>
              <w:pStyle w:val="TAH"/>
              <w:rPr>
                <w:rFonts w:cs="Arial"/>
                <w:highlight w:val="lightGray"/>
              </w:rPr>
            </w:pPr>
            <w:r w:rsidRPr="00C80B70">
              <w:rPr>
                <w:rFonts w:cs="Arial"/>
                <w:highlight w:val="lightGray"/>
              </w:rPr>
              <w:t>Extreme condition</w:t>
            </w:r>
          </w:p>
        </w:tc>
        <w:tc>
          <w:tcPr>
            <w:tcW w:w="80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BDB3A42" w14:textId="77777777" w:rsidR="00C80B70" w:rsidRPr="00C80B70" w:rsidRDefault="00C80B70" w:rsidP="00C80B70">
            <w:pPr>
              <w:pStyle w:val="TAH"/>
              <w:rPr>
                <w:rFonts w:cs="Arial"/>
                <w:highlight w:val="lightGray"/>
              </w:rPr>
            </w:pPr>
            <w:proofErr w:type="spellStart"/>
            <w:r w:rsidRPr="00C80B70">
              <w:rPr>
                <w:rFonts w:cs="Arial"/>
                <w:highlight w:val="lightGray"/>
              </w:rPr>
              <w:t>Ês</w:t>
            </w:r>
            <w:proofErr w:type="spellEnd"/>
            <w:r w:rsidRPr="00C80B70">
              <w:rPr>
                <w:rFonts w:cs="Arial"/>
                <w:highlight w:val="lightGray"/>
              </w:rPr>
              <w:t>/</w:t>
            </w:r>
            <w:proofErr w:type="spellStart"/>
            <w:r w:rsidRPr="00C80B70">
              <w:rPr>
                <w:rFonts w:cs="Arial"/>
                <w:highlight w:val="lightGray"/>
              </w:rPr>
              <w:t>Iot</w:t>
            </w:r>
            <w:proofErr w:type="spellEnd"/>
          </w:p>
        </w:tc>
        <w:tc>
          <w:tcPr>
            <w:tcW w:w="723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2456F788" w14:textId="77777777" w:rsidR="00C80B70" w:rsidRPr="00C80B70" w:rsidRDefault="00C80B70" w:rsidP="00C80B70">
            <w:pPr>
              <w:pStyle w:val="TAH"/>
              <w:rPr>
                <w:rFonts w:cs="Arial"/>
                <w:highlight w:val="lightGray"/>
              </w:rPr>
            </w:pPr>
            <w:r w:rsidRPr="00C80B70">
              <w:rPr>
                <w:rFonts w:cs="Arial"/>
                <w:highlight w:val="lightGray"/>
              </w:rPr>
              <w:t>Io</w:t>
            </w:r>
            <w:r w:rsidRPr="00C80B70">
              <w:rPr>
                <w:rFonts w:cs="Arial"/>
                <w:highlight w:val="lightGray"/>
                <w:vertAlign w:val="superscript"/>
                <w:lang w:eastAsia="zh-CN"/>
              </w:rPr>
              <w:t xml:space="preserve"> Note 1</w:t>
            </w:r>
            <w:r w:rsidRPr="00C80B70">
              <w:rPr>
                <w:rFonts w:cs="Arial"/>
                <w:highlight w:val="lightGray"/>
              </w:rPr>
              <w:t xml:space="preserve"> range</w:t>
            </w:r>
          </w:p>
        </w:tc>
      </w:tr>
      <w:tr w:rsidR="00C80B70" w:rsidRPr="00C80B70" w14:paraId="40518666" w14:textId="77777777" w:rsidTr="00C80B70">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5241EE4" w14:textId="77777777" w:rsidR="00C80B70" w:rsidRPr="00C80B70" w:rsidRDefault="00C80B70" w:rsidP="00C80B70">
            <w:pPr>
              <w:pStyle w:val="TAH"/>
              <w:rPr>
                <w:rFonts w:cs="Arial"/>
                <w:highlight w:val="lightGray"/>
              </w:rPr>
            </w:pPr>
          </w:p>
        </w:tc>
        <w:tc>
          <w:tcPr>
            <w:tcW w:w="1080"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5C2080A" w14:textId="77777777" w:rsidR="00C80B70" w:rsidRPr="00C80B70" w:rsidRDefault="00C80B70" w:rsidP="00C80B70">
            <w:pPr>
              <w:pStyle w:val="TAH"/>
              <w:rPr>
                <w:rFonts w:cs="Arial"/>
                <w:highlight w:val="lightGray"/>
              </w:rPr>
            </w:pPr>
          </w:p>
        </w:tc>
        <w:tc>
          <w:tcPr>
            <w:tcW w:w="809" w:type="dxa"/>
            <w:vMerge/>
            <w:tcBorders>
              <w:top w:val="single" w:sz="6" w:space="0" w:color="auto"/>
              <w:left w:val="single" w:sz="6" w:space="0" w:color="auto"/>
              <w:bottom w:val="single" w:sz="6" w:space="0" w:color="auto"/>
              <w:right w:val="single" w:sz="6" w:space="0" w:color="auto"/>
            </w:tcBorders>
            <w:shd w:val="clear" w:color="auto" w:fill="auto"/>
          </w:tcPr>
          <w:p w14:paraId="6FBB4118" w14:textId="77777777" w:rsidR="00C80B70" w:rsidRPr="00C80B70" w:rsidRDefault="00C80B70" w:rsidP="00C80B70">
            <w:pPr>
              <w:pStyle w:val="TAH"/>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7DBD3146" w14:textId="77777777" w:rsidR="00C80B70" w:rsidRPr="00C80B70" w:rsidRDefault="00C80B70" w:rsidP="00C80B70">
            <w:pPr>
              <w:pStyle w:val="TAH"/>
              <w:rPr>
                <w:rFonts w:cs="Arial"/>
                <w:highlight w:val="lightGray"/>
              </w:rPr>
            </w:pPr>
            <w:r w:rsidRPr="00C80B70">
              <w:rPr>
                <w:rFonts w:cs="Arial"/>
                <w:highlight w:val="lightGray"/>
              </w:rPr>
              <w:t>E-UTRA operating band groups</w:t>
            </w:r>
            <w:r w:rsidRPr="00C80B70">
              <w:rPr>
                <w:rFonts w:cs="Arial"/>
                <w:highlight w:val="lightGray"/>
                <w:vertAlign w:val="superscript"/>
              </w:rPr>
              <w:t xml:space="preserve"> Note 3</w:t>
            </w:r>
          </w:p>
        </w:tc>
        <w:tc>
          <w:tcPr>
            <w:tcW w:w="293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E18387F" w14:textId="77777777" w:rsidR="00C80B70" w:rsidRPr="00C80B70" w:rsidRDefault="00C80B70" w:rsidP="00C80B70">
            <w:pPr>
              <w:pStyle w:val="TAH"/>
              <w:rPr>
                <w:rFonts w:cs="Arial"/>
                <w:highlight w:val="lightGray"/>
              </w:rPr>
            </w:pPr>
            <w:r w:rsidRPr="00C80B70">
              <w:rPr>
                <w:rFonts w:cs="Arial"/>
                <w:highlight w:val="lightGray"/>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23C59E5" w14:textId="77777777" w:rsidR="00C80B70" w:rsidRPr="00C80B70" w:rsidRDefault="00C80B70" w:rsidP="00C80B70">
            <w:pPr>
              <w:pStyle w:val="TAH"/>
              <w:rPr>
                <w:rFonts w:cs="Arial"/>
                <w:highlight w:val="lightGray"/>
              </w:rPr>
            </w:pPr>
            <w:r w:rsidRPr="00C80B70">
              <w:rPr>
                <w:rFonts w:cs="Arial"/>
                <w:highlight w:val="lightGray"/>
              </w:rPr>
              <w:t>Maximum Io</w:t>
            </w:r>
          </w:p>
        </w:tc>
      </w:tr>
      <w:tr w:rsidR="00C80B70" w:rsidRPr="00C80B70" w14:paraId="36F35659" w14:textId="77777777" w:rsidTr="00C80B70">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129DD997" w14:textId="77777777" w:rsidR="00C80B70" w:rsidRPr="00C80B70" w:rsidRDefault="00C80B70" w:rsidP="00C80B70">
            <w:pPr>
              <w:pStyle w:val="TAH"/>
              <w:rPr>
                <w:rFonts w:cs="Arial"/>
                <w:highlight w:val="lightGray"/>
              </w:rPr>
            </w:pPr>
            <w:r w:rsidRPr="00C80B70">
              <w:rPr>
                <w:rFonts w:cs="Arial"/>
                <w:highlight w:val="lightGray"/>
              </w:rPr>
              <w:t>dB</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4CB123DC" w14:textId="77777777" w:rsidR="00C80B70" w:rsidRPr="00C80B70" w:rsidRDefault="00C80B70" w:rsidP="00C80B70">
            <w:pPr>
              <w:pStyle w:val="TAH"/>
              <w:rPr>
                <w:rFonts w:cs="Arial"/>
                <w:highlight w:val="lightGray"/>
              </w:rPr>
            </w:pPr>
            <w:r w:rsidRPr="00C80B70">
              <w:rPr>
                <w:rFonts w:cs="Arial"/>
                <w:highlight w:val="lightGray"/>
              </w:rPr>
              <w:t>dB</w:t>
            </w:r>
          </w:p>
        </w:tc>
        <w:tc>
          <w:tcPr>
            <w:tcW w:w="809" w:type="dxa"/>
            <w:tcBorders>
              <w:top w:val="single" w:sz="6" w:space="0" w:color="auto"/>
              <w:left w:val="single" w:sz="6" w:space="0" w:color="auto"/>
              <w:bottom w:val="single" w:sz="6" w:space="0" w:color="auto"/>
              <w:right w:val="single" w:sz="6" w:space="0" w:color="auto"/>
            </w:tcBorders>
            <w:shd w:val="clear" w:color="auto" w:fill="auto"/>
          </w:tcPr>
          <w:p w14:paraId="42B99CFE" w14:textId="77777777" w:rsidR="00C80B70" w:rsidRPr="00C80B70" w:rsidRDefault="00C80B70" w:rsidP="00C80B70">
            <w:pPr>
              <w:pStyle w:val="TAH"/>
              <w:rPr>
                <w:rFonts w:cs="Arial"/>
                <w:highlight w:val="lightGray"/>
              </w:rPr>
            </w:pPr>
            <w:r w:rsidRPr="00C80B70">
              <w:rPr>
                <w:rFonts w:cs="Arial"/>
                <w:highlight w:val="lightGray"/>
              </w:rPr>
              <w:t>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65C88F97" w14:textId="77777777" w:rsidR="00C80B70" w:rsidRPr="00C80B70" w:rsidRDefault="00C80B70" w:rsidP="00C80B70">
            <w:pPr>
              <w:pStyle w:val="TAH"/>
              <w:rPr>
                <w:rFonts w:cs="Arial"/>
                <w:highlight w:val="lightGray"/>
              </w:rPr>
            </w:pP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5A399375" w14:textId="77777777" w:rsidR="00C80B70" w:rsidRPr="00C80B70" w:rsidRDefault="00C80B70" w:rsidP="00C80B70">
            <w:pPr>
              <w:pStyle w:val="TAH"/>
              <w:rPr>
                <w:rFonts w:cs="Arial"/>
                <w:highlight w:val="lightGray"/>
              </w:rPr>
            </w:pPr>
            <w:r w:rsidRPr="00C80B70">
              <w:rPr>
                <w:rFonts w:cs="Arial"/>
                <w:highlight w:val="lightGray"/>
              </w:rPr>
              <w:t>dBm/15kHz</w:t>
            </w:r>
            <w:r w:rsidRPr="00C80B70">
              <w:rPr>
                <w:rFonts w:cs="Arial"/>
                <w:b w:val="0"/>
                <w:highlight w:val="lightGray"/>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DAD627" w14:textId="77777777" w:rsidR="00C80B70" w:rsidRPr="00C80B70" w:rsidRDefault="00C80B70" w:rsidP="00C80B70">
            <w:pPr>
              <w:pStyle w:val="TAH"/>
              <w:rPr>
                <w:rFonts w:cs="Arial"/>
                <w:highlight w:val="lightGray"/>
              </w:rPr>
            </w:pPr>
            <w:r w:rsidRPr="00C80B70">
              <w:rPr>
                <w:rFonts w:cs="Arial"/>
                <w:highlight w:val="lightGray"/>
              </w:rPr>
              <w:t>dBm/</w:t>
            </w:r>
            <w:proofErr w:type="spellStart"/>
            <w:r w:rsidRPr="00C80B70">
              <w:rPr>
                <w:rFonts w:cs="Arial"/>
                <w:highlight w:val="lightGray"/>
              </w:rPr>
              <w:t>BW</w:t>
            </w:r>
            <w:r w:rsidRPr="00C80B70">
              <w:rPr>
                <w:rFonts w:cs="Arial"/>
                <w:highlight w:val="lightGray"/>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569086" w14:textId="77777777" w:rsidR="00C80B70" w:rsidRPr="00C80B70" w:rsidRDefault="00C80B70" w:rsidP="00C80B70">
            <w:pPr>
              <w:pStyle w:val="TAH"/>
              <w:rPr>
                <w:rFonts w:cs="Arial"/>
                <w:highlight w:val="lightGray"/>
              </w:rPr>
            </w:pPr>
            <w:r w:rsidRPr="00C80B70">
              <w:rPr>
                <w:rFonts w:cs="Arial"/>
                <w:highlight w:val="lightGray"/>
              </w:rPr>
              <w:t>dBm/</w:t>
            </w:r>
            <w:proofErr w:type="spellStart"/>
            <w:r w:rsidRPr="00C80B70">
              <w:rPr>
                <w:rFonts w:cs="Arial"/>
                <w:highlight w:val="lightGray"/>
              </w:rPr>
              <w:t>BW</w:t>
            </w:r>
            <w:r w:rsidRPr="00C80B70">
              <w:rPr>
                <w:rFonts w:cs="Arial"/>
                <w:highlight w:val="lightGray"/>
                <w:vertAlign w:val="subscript"/>
              </w:rPr>
              <w:t>Channel</w:t>
            </w:r>
            <w:proofErr w:type="spellEnd"/>
          </w:p>
        </w:tc>
      </w:tr>
      <w:tr w:rsidR="00C80B70" w:rsidRPr="00C80B70" w14:paraId="1F776EB4" w14:textId="77777777" w:rsidTr="00C80B70">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30445CF0" w14:textId="77777777" w:rsidR="00C80B70" w:rsidRPr="00C80B70" w:rsidRDefault="00C80B70" w:rsidP="00C80B70">
            <w:pPr>
              <w:pStyle w:val="TAC"/>
              <w:rPr>
                <w:rFonts w:cs="Arial"/>
                <w:highlight w:val="lightGray"/>
              </w:rPr>
            </w:pPr>
            <w:r w:rsidRPr="00C80B70">
              <w:rPr>
                <w:rFonts w:cs="Arial"/>
                <w:highlight w:val="lightGray"/>
              </w:rPr>
              <w:sym w:font="Symbol" w:char="F0B1"/>
            </w:r>
            <w:r w:rsidRPr="00C80B70">
              <w:rPr>
                <w:rFonts w:cs="Arial" w:hint="eastAsia"/>
                <w:highlight w:val="lightGray"/>
              </w:rPr>
              <w:t>4.5</w:t>
            </w:r>
          </w:p>
        </w:tc>
        <w:tc>
          <w:tcPr>
            <w:tcW w:w="1080" w:type="dxa"/>
            <w:vMerge w:val="restart"/>
            <w:tcBorders>
              <w:top w:val="single" w:sz="6" w:space="0" w:color="auto"/>
              <w:left w:val="single" w:sz="6" w:space="0" w:color="auto"/>
              <w:right w:val="single" w:sz="6" w:space="0" w:color="auto"/>
            </w:tcBorders>
            <w:shd w:val="clear" w:color="auto" w:fill="auto"/>
            <w:vAlign w:val="center"/>
          </w:tcPr>
          <w:p w14:paraId="49AE3D67" w14:textId="77777777" w:rsidR="00C80B70" w:rsidRPr="00C80B70" w:rsidRDefault="00C80B70" w:rsidP="00C80B70">
            <w:pPr>
              <w:pStyle w:val="TAC"/>
              <w:rPr>
                <w:rFonts w:cs="Arial"/>
                <w:highlight w:val="lightGray"/>
              </w:rPr>
            </w:pPr>
            <w:r w:rsidRPr="00C80B70">
              <w:rPr>
                <w:rFonts w:cs="Arial"/>
                <w:highlight w:val="lightGray"/>
              </w:rPr>
              <w:sym w:font="Symbol" w:char="F0B1"/>
            </w:r>
            <w:r w:rsidRPr="00C80B70">
              <w:rPr>
                <w:rFonts w:cs="Arial"/>
                <w:highlight w:val="lightGray"/>
              </w:rPr>
              <w:t>9</w:t>
            </w:r>
          </w:p>
        </w:tc>
        <w:tc>
          <w:tcPr>
            <w:tcW w:w="809" w:type="dxa"/>
            <w:vMerge w:val="restart"/>
            <w:tcBorders>
              <w:top w:val="single" w:sz="6" w:space="0" w:color="auto"/>
              <w:left w:val="single" w:sz="6" w:space="0" w:color="auto"/>
              <w:right w:val="single" w:sz="6" w:space="0" w:color="auto"/>
            </w:tcBorders>
            <w:shd w:val="clear" w:color="auto" w:fill="auto"/>
            <w:vAlign w:val="center"/>
          </w:tcPr>
          <w:p w14:paraId="3C766692" w14:textId="77777777" w:rsidR="00C80B70" w:rsidRPr="00C80B70" w:rsidRDefault="00C80B70" w:rsidP="00C80B70">
            <w:pPr>
              <w:pStyle w:val="TAC"/>
              <w:rPr>
                <w:rFonts w:cs="Arial"/>
                <w:highlight w:val="lightGray"/>
              </w:rPr>
            </w:pPr>
            <w:r w:rsidRPr="00C80B70">
              <w:rPr>
                <w:rFonts w:cs="Arial"/>
                <w:highlight w:val="lightGray"/>
              </w:rPr>
              <w:sym w:font="Symbol" w:char="F0B3"/>
            </w:r>
            <w:r w:rsidRPr="00C80B70">
              <w:rPr>
                <w:rFonts w:cs="Arial"/>
                <w:highlight w:val="lightGray"/>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2549B3D3" w14:textId="77777777" w:rsidR="00C80B70" w:rsidRPr="00C80B70" w:rsidRDefault="00C80B70" w:rsidP="00C80B70">
            <w:pPr>
              <w:pStyle w:val="TAC"/>
              <w:rPr>
                <w:rFonts w:cs="Arial"/>
                <w:highlight w:val="lightGray"/>
              </w:rPr>
            </w:pPr>
            <w:r w:rsidRPr="00C80B70">
              <w:rPr>
                <w:rFonts w:cs="Arial"/>
                <w:highlight w:val="lightGray"/>
              </w:rPr>
              <w:t>FDD_A, TDD_A</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178475C1" w14:textId="77777777" w:rsidR="00C80B70" w:rsidRPr="00C80B70" w:rsidRDefault="00C80B70" w:rsidP="00C80B70">
            <w:pPr>
              <w:pStyle w:val="TAC"/>
              <w:rPr>
                <w:rFonts w:cs="Arial"/>
                <w:highlight w:val="lightGray"/>
              </w:rPr>
            </w:pPr>
            <w:r w:rsidRPr="00C80B70">
              <w:rPr>
                <w:rFonts w:cs="Arial"/>
                <w:highlight w:val="lightGray"/>
              </w:rPr>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A62742"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3CE705" w14:textId="77777777" w:rsidR="00C80B70" w:rsidRPr="00C80B70" w:rsidRDefault="00C80B70" w:rsidP="00C80B70">
            <w:pPr>
              <w:pStyle w:val="TAC"/>
              <w:rPr>
                <w:rFonts w:cs="Arial"/>
                <w:highlight w:val="lightGray"/>
              </w:rPr>
            </w:pPr>
            <w:r w:rsidRPr="00C80B70">
              <w:rPr>
                <w:rFonts w:cs="Arial"/>
                <w:highlight w:val="lightGray"/>
              </w:rPr>
              <w:t>-70</w:t>
            </w:r>
          </w:p>
        </w:tc>
      </w:tr>
      <w:tr w:rsidR="00C80B70" w:rsidRPr="00C80B70" w14:paraId="127E5936" w14:textId="77777777" w:rsidTr="00C80B70">
        <w:trPr>
          <w:jc w:val="center"/>
        </w:trPr>
        <w:tc>
          <w:tcPr>
            <w:tcW w:w="1047" w:type="dxa"/>
            <w:vMerge/>
            <w:tcBorders>
              <w:left w:val="single" w:sz="4" w:space="0" w:color="auto"/>
              <w:right w:val="single" w:sz="6" w:space="0" w:color="auto"/>
            </w:tcBorders>
            <w:shd w:val="clear" w:color="auto" w:fill="auto"/>
          </w:tcPr>
          <w:p w14:paraId="43DEB898" w14:textId="77777777"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tcPr>
          <w:p w14:paraId="525C8AD1" w14:textId="77777777"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tcPr>
          <w:p w14:paraId="43464779" w14:textId="77777777"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tcPr>
          <w:p w14:paraId="7A30B4BC" w14:textId="77777777" w:rsidR="00C80B70" w:rsidRPr="00C80B70" w:rsidRDefault="00C80B70" w:rsidP="00C80B70">
            <w:pPr>
              <w:pStyle w:val="TAC"/>
              <w:rPr>
                <w:rFonts w:cs="Arial"/>
                <w:highlight w:val="lightGray"/>
              </w:rPr>
            </w:pPr>
            <w:r w:rsidRPr="00C80B70">
              <w:rPr>
                <w:rFonts w:cs="Arial"/>
                <w:highlight w:val="lightGray"/>
                <w:lang w:eastAsia="ja-JP"/>
              </w:rPr>
              <w:t>FDD_B</w:t>
            </w:r>
            <w:r w:rsidRPr="00C80B70">
              <w:rPr>
                <w:rFonts w:eastAsia="MS Mincho" w:cs="Arial" w:hint="eastAsia"/>
                <w:highlight w:val="lightGray"/>
                <w:lang w:eastAsia="ja-JP"/>
              </w:rPr>
              <w:t>1, FDD_B2</w:t>
            </w:r>
          </w:p>
        </w:tc>
        <w:tc>
          <w:tcPr>
            <w:tcW w:w="1498" w:type="dxa"/>
            <w:tcBorders>
              <w:top w:val="single" w:sz="6" w:space="0" w:color="auto"/>
              <w:left w:val="single" w:sz="6" w:space="0" w:color="auto"/>
              <w:bottom w:val="single" w:sz="6" w:space="0" w:color="auto"/>
              <w:right w:val="single" w:sz="6" w:space="0" w:color="auto"/>
            </w:tcBorders>
            <w:shd w:val="clear" w:color="auto" w:fill="auto"/>
          </w:tcPr>
          <w:p w14:paraId="399290F3" w14:textId="77777777" w:rsidR="00C80B70" w:rsidRPr="00C80B70" w:rsidRDefault="00C80B70" w:rsidP="00C80B70">
            <w:pPr>
              <w:pStyle w:val="TAC"/>
              <w:rPr>
                <w:rFonts w:cs="Arial"/>
                <w:highlight w:val="lightGray"/>
              </w:rPr>
            </w:pPr>
            <w:r w:rsidRPr="00C80B70">
              <w:rPr>
                <w:rFonts w:cs="Arial"/>
                <w:highlight w:val="lightGray"/>
                <w:lang w:eastAsia="ja-JP"/>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CF8F79" w14:textId="77777777" w:rsidR="00C80B70" w:rsidRPr="00C80B70" w:rsidRDefault="00C80B70" w:rsidP="00C80B70">
            <w:pPr>
              <w:pStyle w:val="TAC"/>
              <w:rPr>
                <w:rFonts w:cs="Arial"/>
                <w:highlight w:val="lightGray"/>
              </w:rPr>
            </w:pPr>
            <w:r w:rsidRPr="00C80B70">
              <w:rPr>
                <w:rFonts w:cs="Arial"/>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BFDC97" w14:textId="77777777" w:rsidR="00C80B70" w:rsidRPr="00C80B70" w:rsidRDefault="00C80B70" w:rsidP="00C80B70">
            <w:pPr>
              <w:pStyle w:val="TAC"/>
              <w:rPr>
                <w:rFonts w:cs="Arial"/>
                <w:highlight w:val="lightGray"/>
              </w:rPr>
            </w:pPr>
            <w:r w:rsidRPr="00C80B70">
              <w:rPr>
                <w:rFonts w:cs="Arial"/>
                <w:highlight w:val="lightGray"/>
                <w:lang w:eastAsia="ja-JP"/>
              </w:rPr>
              <w:t>-70</w:t>
            </w:r>
          </w:p>
        </w:tc>
      </w:tr>
      <w:tr w:rsidR="00C80B70" w:rsidRPr="00C80B70" w14:paraId="56BFF6C2" w14:textId="77777777" w:rsidTr="00C80B70">
        <w:trPr>
          <w:jc w:val="center"/>
        </w:trPr>
        <w:tc>
          <w:tcPr>
            <w:tcW w:w="1047" w:type="dxa"/>
            <w:vMerge/>
            <w:tcBorders>
              <w:left w:val="single" w:sz="4" w:space="0" w:color="auto"/>
              <w:right w:val="single" w:sz="6" w:space="0" w:color="auto"/>
            </w:tcBorders>
            <w:shd w:val="clear" w:color="auto" w:fill="auto"/>
            <w:vAlign w:val="center"/>
          </w:tcPr>
          <w:p w14:paraId="1431239E" w14:textId="77777777"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3C302450" w14:textId="77777777"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1DEDE895" w14:textId="77777777"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4B005599" w14:textId="77777777" w:rsidR="00C80B70" w:rsidRPr="00C80B70" w:rsidRDefault="00C80B70" w:rsidP="00C80B70">
            <w:pPr>
              <w:pStyle w:val="TAC"/>
              <w:rPr>
                <w:rFonts w:cs="Arial"/>
                <w:highlight w:val="lightGray"/>
              </w:rPr>
            </w:pPr>
            <w:r w:rsidRPr="00C80B70">
              <w:rPr>
                <w:rFonts w:cs="Arial"/>
                <w:highlight w:val="lightGray"/>
              </w:rPr>
              <w:t>FDD_C, TDD_C</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66E0B4A2" w14:textId="77777777" w:rsidR="00C80B70" w:rsidRPr="00C80B70" w:rsidRDefault="00C80B70" w:rsidP="00C80B70">
            <w:pPr>
              <w:pStyle w:val="TAC"/>
              <w:rPr>
                <w:rFonts w:cs="Arial"/>
                <w:highlight w:val="lightGray"/>
              </w:rPr>
            </w:pPr>
            <w:r w:rsidRPr="00C80B70">
              <w:rPr>
                <w:rFonts w:cs="Arial"/>
                <w:highlight w:val="lightGray"/>
              </w:rPr>
              <w:t>-</w:t>
            </w:r>
            <w:r w:rsidRPr="00C80B70">
              <w:rPr>
                <w:rFonts w:cs="Arial"/>
                <w:highlight w:val="lightGray"/>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7E93D3"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3F9F1D9" w14:textId="77777777" w:rsidR="00C80B70" w:rsidRPr="00C80B70" w:rsidRDefault="00C80B70" w:rsidP="00C80B70">
            <w:pPr>
              <w:pStyle w:val="TAC"/>
              <w:rPr>
                <w:rFonts w:cs="Arial"/>
                <w:highlight w:val="lightGray"/>
              </w:rPr>
            </w:pPr>
            <w:r w:rsidRPr="00C80B70">
              <w:rPr>
                <w:rFonts w:cs="Arial"/>
                <w:highlight w:val="lightGray"/>
              </w:rPr>
              <w:t>-70</w:t>
            </w:r>
          </w:p>
        </w:tc>
      </w:tr>
      <w:tr w:rsidR="00C80B70" w:rsidRPr="00C80B70" w14:paraId="7D6E0C7C" w14:textId="77777777" w:rsidTr="00C80B70">
        <w:trPr>
          <w:jc w:val="center"/>
        </w:trPr>
        <w:tc>
          <w:tcPr>
            <w:tcW w:w="1047" w:type="dxa"/>
            <w:vMerge/>
            <w:tcBorders>
              <w:left w:val="single" w:sz="4" w:space="0" w:color="auto"/>
              <w:right w:val="single" w:sz="6" w:space="0" w:color="auto"/>
            </w:tcBorders>
            <w:shd w:val="clear" w:color="auto" w:fill="auto"/>
            <w:vAlign w:val="center"/>
          </w:tcPr>
          <w:p w14:paraId="1D6A6418" w14:textId="77777777"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158EAA9D" w14:textId="77777777"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1D33FDDD" w14:textId="77777777"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6E9EBCEE" w14:textId="77777777" w:rsidR="00C80B70" w:rsidRPr="00C80B70" w:rsidRDefault="00C80B70" w:rsidP="00C80B70">
            <w:pPr>
              <w:pStyle w:val="TAC"/>
              <w:rPr>
                <w:rFonts w:cs="Arial"/>
                <w:highlight w:val="lightGray"/>
              </w:rPr>
            </w:pPr>
            <w:r w:rsidRPr="00C80B70">
              <w:rPr>
                <w:rFonts w:cs="Arial"/>
                <w:highlight w:val="lightGray"/>
              </w:rPr>
              <w:t>FDD_D</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5AC2F8C3" w14:textId="77777777" w:rsidR="00C80B70" w:rsidRPr="00C80B70" w:rsidRDefault="00C80B70" w:rsidP="00C80B70">
            <w:pPr>
              <w:pStyle w:val="TAC"/>
              <w:rPr>
                <w:rFonts w:cs="Arial"/>
                <w:highlight w:val="lightGray"/>
              </w:rPr>
            </w:pPr>
            <w:r w:rsidRPr="00C80B70">
              <w:rPr>
                <w:rFonts w:cs="Arial"/>
                <w:highlight w:val="lightGray"/>
              </w:rPr>
              <w:t>-1</w:t>
            </w:r>
            <w:r w:rsidRPr="00C80B70">
              <w:rPr>
                <w:rFonts w:cs="Arial"/>
                <w:highlight w:val="lightGray"/>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CE25E3"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3902F28" w14:textId="77777777" w:rsidR="00C80B70" w:rsidRPr="00C80B70" w:rsidRDefault="00C80B70" w:rsidP="00C80B70">
            <w:pPr>
              <w:pStyle w:val="TAC"/>
              <w:rPr>
                <w:rFonts w:cs="Arial"/>
                <w:highlight w:val="lightGray"/>
              </w:rPr>
            </w:pPr>
            <w:r w:rsidRPr="00C80B70">
              <w:rPr>
                <w:rFonts w:cs="Arial"/>
                <w:highlight w:val="lightGray"/>
              </w:rPr>
              <w:t>-70</w:t>
            </w:r>
          </w:p>
        </w:tc>
      </w:tr>
      <w:tr w:rsidR="00C80B70" w:rsidRPr="00C80B70" w14:paraId="2D36692C" w14:textId="77777777" w:rsidTr="00C80B70">
        <w:trPr>
          <w:jc w:val="center"/>
        </w:trPr>
        <w:tc>
          <w:tcPr>
            <w:tcW w:w="1047" w:type="dxa"/>
            <w:vMerge/>
            <w:tcBorders>
              <w:left w:val="single" w:sz="4" w:space="0" w:color="auto"/>
              <w:right w:val="single" w:sz="6" w:space="0" w:color="auto"/>
            </w:tcBorders>
            <w:shd w:val="clear" w:color="auto" w:fill="auto"/>
            <w:vAlign w:val="center"/>
          </w:tcPr>
          <w:p w14:paraId="01E1F41A" w14:textId="77777777"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545E3115" w14:textId="77777777"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3C8DCFD8" w14:textId="77777777"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276B5A73" w14:textId="77777777" w:rsidR="00C80B70" w:rsidRPr="00C80B70" w:rsidRDefault="00C80B70" w:rsidP="00C80B70">
            <w:pPr>
              <w:pStyle w:val="TAC"/>
              <w:rPr>
                <w:rFonts w:cs="Arial"/>
                <w:highlight w:val="lightGray"/>
              </w:rPr>
            </w:pPr>
            <w:r w:rsidRPr="00C80B70">
              <w:rPr>
                <w:rFonts w:cs="Arial"/>
                <w:highlight w:val="lightGray"/>
              </w:rPr>
              <w:t>FDD_E, TDD_E</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5C79C478" w14:textId="77777777" w:rsidR="00C80B70" w:rsidRPr="00C80B70" w:rsidRDefault="00C80B70" w:rsidP="00C80B70">
            <w:pPr>
              <w:pStyle w:val="TAC"/>
              <w:rPr>
                <w:rFonts w:cs="Arial"/>
                <w:highlight w:val="lightGray"/>
              </w:rPr>
            </w:pPr>
            <w:r w:rsidRPr="00C80B70">
              <w:rPr>
                <w:rFonts w:cs="Arial"/>
                <w:highlight w:val="lightGray"/>
              </w:rPr>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730F80"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8E85" w14:textId="77777777" w:rsidR="00C80B70" w:rsidRPr="00C80B70" w:rsidRDefault="00C80B70" w:rsidP="00C80B70">
            <w:pPr>
              <w:pStyle w:val="TAC"/>
              <w:rPr>
                <w:rFonts w:cs="Arial"/>
                <w:highlight w:val="lightGray"/>
              </w:rPr>
            </w:pPr>
            <w:r w:rsidRPr="00C80B70">
              <w:rPr>
                <w:rFonts w:cs="Arial"/>
                <w:highlight w:val="lightGray"/>
              </w:rPr>
              <w:t>-70</w:t>
            </w:r>
          </w:p>
        </w:tc>
      </w:tr>
      <w:tr w:rsidR="00C80B70" w:rsidRPr="00C80B70" w14:paraId="4DEDAFDC" w14:textId="77777777" w:rsidTr="00C80B70">
        <w:trPr>
          <w:jc w:val="center"/>
        </w:trPr>
        <w:tc>
          <w:tcPr>
            <w:tcW w:w="1047" w:type="dxa"/>
            <w:vMerge/>
            <w:tcBorders>
              <w:left w:val="single" w:sz="4" w:space="0" w:color="auto"/>
              <w:right w:val="single" w:sz="6" w:space="0" w:color="auto"/>
            </w:tcBorders>
            <w:shd w:val="clear" w:color="auto" w:fill="auto"/>
            <w:vAlign w:val="center"/>
          </w:tcPr>
          <w:p w14:paraId="1B6D8332" w14:textId="77777777"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534ED035" w14:textId="77777777"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11966031" w14:textId="77777777"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50F4F099" w14:textId="77777777" w:rsidR="00C80B70" w:rsidRPr="00C80B70" w:rsidRDefault="00C80B70" w:rsidP="00C80B70">
            <w:pPr>
              <w:pStyle w:val="TAC"/>
              <w:rPr>
                <w:rFonts w:cs="Arial"/>
                <w:highlight w:val="lightGray"/>
              </w:rPr>
            </w:pPr>
            <w:r w:rsidRPr="00C80B70">
              <w:rPr>
                <w:rFonts w:cs="Arial"/>
                <w:highlight w:val="lightGray"/>
              </w:rPr>
              <w:t>FDD_F</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5FBEEB48" w14:textId="77777777" w:rsidR="00C80B70" w:rsidRPr="00C80B70" w:rsidRDefault="00C80B70" w:rsidP="00C80B70">
            <w:pPr>
              <w:pStyle w:val="TAC"/>
              <w:rPr>
                <w:rFonts w:cs="Arial"/>
                <w:highlight w:val="lightGray"/>
              </w:rPr>
            </w:pPr>
            <w:r w:rsidRPr="00C80B70">
              <w:rPr>
                <w:rFonts w:cs="Arial"/>
                <w:highlight w:val="lightGray"/>
              </w:rPr>
              <w:t>-1</w:t>
            </w:r>
            <w:r w:rsidRPr="00C80B70">
              <w:rPr>
                <w:rFonts w:cs="Arial"/>
                <w:highlight w:val="lightGray"/>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5510DC"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748A62" w14:textId="77777777" w:rsidR="00C80B70" w:rsidRPr="00C80B70" w:rsidRDefault="00C80B70" w:rsidP="00C80B70">
            <w:pPr>
              <w:pStyle w:val="TAC"/>
              <w:rPr>
                <w:rFonts w:cs="Arial"/>
                <w:highlight w:val="lightGray"/>
              </w:rPr>
            </w:pPr>
            <w:r w:rsidRPr="00C80B70">
              <w:rPr>
                <w:rFonts w:cs="Arial"/>
                <w:highlight w:val="lightGray"/>
              </w:rPr>
              <w:t>-70</w:t>
            </w:r>
          </w:p>
        </w:tc>
      </w:tr>
      <w:tr w:rsidR="00C80B70" w:rsidRPr="00C80B70" w14:paraId="75FC4A05" w14:textId="77777777" w:rsidTr="00C80B70">
        <w:trPr>
          <w:jc w:val="center"/>
        </w:trPr>
        <w:tc>
          <w:tcPr>
            <w:tcW w:w="1047" w:type="dxa"/>
            <w:vMerge/>
            <w:tcBorders>
              <w:left w:val="single" w:sz="4" w:space="0" w:color="auto"/>
              <w:right w:val="single" w:sz="6" w:space="0" w:color="auto"/>
            </w:tcBorders>
            <w:shd w:val="clear" w:color="auto" w:fill="auto"/>
            <w:vAlign w:val="center"/>
          </w:tcPr>
          <w:p w14:paraId="3280783E" w14:textId="77777777"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0591BCE4" w14:textId="77777777"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43082C8D" w14:textId="77777777"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2BA20021" w14:textId="77777777" w:rsidR="00C80B70" w:rsidRPr="00C80B70" w:rsidRDefault="00C80B70" w:rsidP="00C80B70">
            <w:pPr>
              <w:pStyle w:val="TAC"/>
              <w:rPr>
                <w:rFonts w:cs="Arial"/>
                <w:highlight w:val="lightGray"/>
              </w:rPr>
            </w:pPr>
            <w:r w:rsidRPr="00C80B70">
              <w:rPr>
                <w:rFonts w:cs="Arial"/>
                <w:highlight w:val="lightGray"/>
              </w:rPr>
              <w:t>FDD_G</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00EBC2D7" w14:textId="77777777" w:rsidR="00C80B70" w:rsidRPr="00C80B70" w:rsidRDefault="00C80B70" w:rsidP="00C80B70">
            <w:pPr>
              <w:pStyle w:val="TAC"/>
              <w:rPr>
                <w:rFonts w:cs="Arial"/>
                <w:highlight w:val="lightGray"/>
              </w:rPr>
            </w:pPr>
            <w:r w:rsidRPr="00C80B70">
              <w:rPr>
                <w:rFonts w:cs="Arial"/>
                <w:highlight w:val="lightGray"/>
              </w:rPr>
              <w:t>-1</w:t>
            </w:r>
            <w:r w:rsidRPr="00C80B70">
              <w:rPr>
                <w:rFonts w:cs="Arial"/>
                <w:highlight w:val="lightGray"/>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F9E6534"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9D7773" w14:textId="77777777" w:rsidR="00C80B70" w:rsidRPr="00C80B70" w:rsidRDefault="00C80B70" w:rsidP="00C80B70">
            <w:pPr>
              <w:pStyle w:val="TAC"/>
              <w:rPr>
                <w:rFonts w:cs="Arial"/>
                <w:highlight w:val="lightGray"/>
              </w:rPr>
            </w:pPr>
            <w:r w:rsidRPr="00C80B70">
              <w:rPr>
                <w:rFonts w:cs="Arial"/>
                <w:highlight w:val="lightGray"/>
              </w:rPr>
              <w:t>-70</w:t>
            </w:r>
          </w:p>
        </w:tc>
      </w:tr>
      <w:tr w:rsidR="00C80B70" w:rsidRPr="00C80B70" w14:paraId="48339A18" w14:textId="77777777" w:rsidTr="00C80B70">
        <w:trPr>
          <w:jc w:val="center"/>
        </w:trPr>
        <w:tc>
          <w:tcPr>
            <w:tcW w:w="1047" w:type="dxa"/>
            <w:vMerge/>
            <w:tcBorders>
              <w:left w:val="single" w:sz="4" w:space="0" w:color="auto"/>
              <w:right w:val="single" w:sz="6" w:space="0" w:color="auto"/>
            </w:tcBorders>
            <w:shd w:val="clear" w:color="auto" w:fill="auto"/>
            <w:vAlign w:val="center"/>
          </w:tcPr>
          <w:p w14:paraId="6AB09A73" w14:textId="77777777"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142218B4" w14:textId="77777777"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7B1A6C95" w14:textId="77777777"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FC47D00" w14:textId="77777777" w:rsidR="00C80B70" w:rsidRPr="00C80B70" w:rsidRDefault="00C80B70" w:rsidP="00C80B70">
            <w:pPr>
              <w:pStyle w:val="TAC"/>
              <w:rPr>
                <w:rFonts w:cs="Arial"/>
                <w:highlight w:val="lightGray"/>
              </w:rPr>
            </w:pPr>
            <w:r w:rsidRPr="00C80B70">
              <w:rPr>
                <w:rFonts w:cs="Arial"/>
                <w:highlight w:val="lightGray"/>
              </w:rPr>
              <w:t>FDD_H</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6FFC3FFD" w14:textId="77777777" w:rsidR="00C80B70" w:rsidRPr="00C80B70" w:rsidRDefault="00C80B70" w:rsidP="00C80B70">
            <w:pPr>
              <w:pStyle w:val="TAC"/>
              <w:rPr>
                <w:rFonts w:cs="Arial"/>
                <w:highlight w:val="lightGray"/>
              </w:rPr>
            </w:pPr>
            <w:r w:rsidRPr="00A8065A">
              <w:rPr>
                <w:rFonts w:cs="Arial"/>
                <w:highlight w:val="lightGray"/>
              </w:rPr>
              <w:t>-1</w:t>
            </w:r>
            <w:r w:rsidRPr="00A8065A">
              <w:rPr>
                <w:rFonts w:cs="Arial"/>
                <w:highlight w:val="lightGray"/>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B2FC8B1"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330AD7" w14:textId="77777777" w:rsidR="00C80B70" w:rsidRPr="00C80B70" w:rsidRDefault="00C80B70" w:rsidP="00C80B70">
            <w:pPr>
              <w:pStyle w:val="TAC"/>
              <w:rPr>
                <w:rFonts w:cs="Arial"/>
                <w:highlight w:val="lightGray"/>
              </w:rPr>
            </w:pPr>
            <w:r w:rsidRPr="00C80B70">
              <w:rPr>
                <w:rFonts w:cs="Arial"/>
                <w:highlight w:val="lightGray"/>
              </w:rPr>
              <w:t>-70</w:t>
            </w:r>
          </w:p>
        </w:tc>
      </w:tr>
      <w:tr w:rsidR="00C80B70" w:rsidRPr="00C80B70" w14:paraId="7E536F5D" w14:textId="77777777" w:rsidTr="00C80B70">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7EAB6933" w14:textId="77777777" w:rsidR="00C80B70" w:rsidRPr="00C80B70" w:rsidRDefault="00C80B70" w:rsidP="00C80B70">
            <w:pPr>
              <w:pStyle w:val="TAC"/>
              <w:rPr>
                <w:rFonts w:cs="Arial"/>
                <w:highlight w:val="lightGray"/>
              </w:rPr>
            </w:pPr>
          </w:p>
        </w:tc>
        <w:tc>
          <w:tcPr>
            <w:tcW w:w="1080" w:type="dxa"/>
            <w:vMerge/>
            <w:tcBorders>
              <w:left w:val="single" w:sz="6" w:space="0" w:color="auto"/>
              <w:bottom w:val="single" w:sz="6" w:space="0" w:color="auto"/>
              <w:right w:val="single" w:sz="6" w:space="0" w:color="auto"/>
            </w:tcBorders>
            <w:shd w:val="clear" w:color="auto" w:fill="auto"/>
            <w:vAlign w:val="center"/>
          </w:tcPr>
          <w:p w14:paraId="10EFCB9B" w14:textId="77777777" w:rsidR="00C80B70" w:rsidRPr="00C80B70" w:rsidRDefault="00C80B70" w:rsidP="00C80B70">
            <w:pPr>
              <w:pStyle w:val="TAC"/>
              <w:rPr>
                <w:rFonts w:cs="Arial"/>
                <w:highlight w:val="lightGray"/>
              </w:rPr>
            </w:pPr>
          </w:p>
        </w:tc>
        <w:tc>
          <w:tcPr>
            <w:tcW w:w="809" w:type="dxa"/>
            <w:vMerge/>
            <w:tcBorders>
              <w:left w:val="single" w:sz="6" w:space="0" w:color="auto"/>
              <w:bottom w:val="single" w:sz="6" w:space="0" w:color="auto"/>
              <w:right w:val="single" w:sz="6" w:space="0" w:color="auto"/>
            </w:tcBorders>
            <w:shd w:val="clear" w:color="auto" w:fill="auto"/>
            <w:vAlign w:val="center"/>
          </w:tcPr>
          <w:p w14:paraId="5A62B95F" w14:textId="77777777"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186E56F8" w14:textId="77777777" w:rsidR="00C80B70" w:rsidRPr="00C80B70" w:rsidRDefault="00C80B70" w:rsidP="00C80B70">
            <w:pPr>
              <w:pStyle w:val="TAC"/>
              <w:rPr>
                <w:rFonts w:cs="Arial"/>
                <w:highlight w:val="lightGray"/>
              </w:rPr>
            </w:pPr>
            <w:r w:rsidRPr="00C80B70">
              <w:rPr>
                <w:rFonts w:cs="Arial"/>
                <w:highlight w:val="lightGray"/>
                <w:lang w:eastAsia="zh-CN"/>
              </w:rPr>
              <w:t>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5C0B1952" w14:textId="77777777" w:rsidR="00C80B70" w:rsidRPr="00C80B70" w:rsidRDefault="00C80B70" w:rsidP="00C80B70">
            <w:pPr>
              <w:pStyle w:val="TAC"/>
              <w:rPr>
                <w:rFonts w:cs="Arial"/>
                <w:highlight w:val="lightGray"/>
              </w:rPr>
            </w:pPr>
            <w:r w:rsidRPr="00A8065A">
              <w:rPr>
                <w:rFonts w:cs="Arial" w:hint="eastAsia"/>
                <w:highlight w:val="yellow"/>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0D74598"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D9593C9" w14:textId="77777777" w:rsidR="00C80B70" w:rsidRPr="00C80B70" w:rsidRDefault="00C80B70" w:rsidP="00C80B70">
            <w:pPr>
              <w:pStyle w:val="TAC"/>
              <w:rPr>
                <w:rFonts w:cs="Arial"/>
                <w:highlight w:val="lightGray"/>
              </w:rPr>
            </w:pPr>
            <w:r w:rsidRPr="00C80B70">
              <w:rPr>
                <w:rFonts w:cs="Arial" w:hint="eastAsia"/>
                <w:highlight w:val="lightGray"/>
                <w:lang w:eastAsia="zh-CN"/>
              </w:rPr>
              <w:t>-70</w:t>
            </w:r>
          </w:p>
        </w:tc>
      </w:tr>
      <w:tr w:rsidR="00C80B70" w:rsidRPr="00C80B70" w14:paraId="62568E4A" w14:textId="77777777" w:rsidTr="00C80B70">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61E451D2" w14:textId="77777777" w:rsidR="00C80B70" w:rsidRPr="00C80B70" w:rsidRDefault="00C80B70" w:rsidP="00C80B70">
            <w:pPr>
              <w:pStyle w:val="TAC"/>
              <w:rPr>
                <w:rFonts w:cs="Arial"/>
                <w:highlight w:val="lightGray"/>
              </w:rPr>
            </w:pPr>
            <w:r w:rsidRPr="00B86260">
              <w:rPr>
                <w:rFonts w:cs="Arial"/>
                <w:highlight w:val="yellow"/>
              </w:rPr>
              <w:sym w:font="Symbol" w:char="F0B1"/>
            </w:r>
            <w:r w:rsidRPr="00B86260">
              <w:rPr>
                <w:rFonts w:cs="Arial"/>
                <w:highlight w:val="yellow"/>
              </w:rPr>
              <w:t>8</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0F23DC0E" w14:textId="77777777" w:rsidR="00C80B70" w:rsidRPr="00C80B70" w:rsidRDefault="00C80B70" w:rsidP="00C80B70">
            <w:pPr>
              <w:pStyle w:val="TAC"/>
              <w:rPr>
                <w:rFonts w:cs="Arial"/>
                <w:highlight w:val="lightGray"/>
              </w:rPr>
            </w:pPr>
            <w:r w:rsidRPr="00C80B70">
              <w:rPr>
                <w:rFonts w:cs="Arial"/>
                <w:highlight w:val="lightGray"/>
              </w:rPr>
              <w:sym w:font="Symbol" w:char="F0B1"/>
            </w:r>
            <w:r w:rsidRPr="00C80B70">
              <w:rPr>
                <w:rFonts w:cs="Arial"/>
                <w:highlight w:val="lightGray"/>
              </w:rPr>
              <w:t>11</w:t>
            </w:r>
          </w:p>
        </w:tc>
        <w:tc>
          <w:tcPr>
            <w:tcW w:w="809" w:type="dxa"/>
            <w:tcBorders>
              <w:top w:val="single" w:sz="6" w:space="0" w:color="auto"/>
              <w:left w:val="single" w:sz="6" w:space="0" w:color="auto"/>
              <w:bottom w:val="single" w:sz="6" w:space="0" w:color="auto"/>
              <w:right w:val="single" w:sz="6" w:space="0" w:color="auto"/>
            </w:tcBorders>
            <w:shd w:val="clear" w:color="auto" w:fill="auto"/>
            <w:vAlign w:val="center"/>
          </w:tcPr>
          <w:p w14:paraId="6DBDB4BD" w14:textId="77777777" w:rsidR="00C80B70" w:rsidRPr="00C80B70" w:rsidRDefault="00C80B70" w:rsidP="00C80B70">
            <w:pPr>
              <w:pStyle w:val="TAC"/>
              <w:rPr>
                <w:rFonts w:cs="Arial"/>
                <w:highlight w:val="lightGray"/>
              </w:rPr>
            </w:pPr>
            <w:r w:rsidRPr="00C80B70">
              <w:rPr>
                <w:rFonts w:cs="Arial"/>
                <w:highlight w:val="yellow"/>
              </w:rPr>
              <w:sym w:font="Symbol" w:char="F0B3"/>
            </w:r>
            <w:r w:rsidRPr="00C80B70">
              <w:rPr>
                <w:rFonts w:cs="Arial"/>
                <w:highlight w:val="yellow"/>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21CBA495" w14:textId="77777777" w:rsidR="00C80B70" w:rsidRPr="00C80B70" w:rsidRDefault="00C80B70" w:rsidP="00C80B70">
            <w:pPr>
              <w:pStyle w:val="TAC"/>
              <w:rPr>
                <w:rFonts w:cs="Arial"/>
                <w:highlight w:val="lightGray"/>
              </w:rPr>
            </w:pPr>
            <w:r w:rsidRPr="00C80B70">
              <w:rPr>
                <w:rFonts w:cs="Arial"/>
                <w:highlight w:val="lightGray"/>
              </w:rPr>
              <w:t xml:space="preserve">FDD_A, TDD_A, FDD_B1, </w:t>
            </w:r>
            <w:r w:rsidRPr="00C80B70">
              <w:rPr>
                <w:rFonts w:eastAsia="MS Mincho" w:cs="Arial" w:hint="eastAsia"/>
                <w:highlight w:val="lightGray"/>
                <w:lang w:eastAsia="ja-JP"/>
              </w:rPr>
              <w:t>FDD_B2,</w:t>
            </w:r>
            <w:r w:rsidRPr="00C80B70">
              <w:rPr>
                <w:rFonts w:eastAsia="MS Mincho" w:cs="Arial"/>
                <w:highlight w:val="lightGray"/>
                <w:lang w:eastAsia="ja-JP"/>
              </w:rPr>
              <w:t xml:space="preserve"> </w:t>
            </w:r>
            <w:r w:rsidRPr="00C80B70">
              <w:rPr>
                <w:rFonts w:cs="Arial"/>
                <w:highlight w:val="lightGray"/>
              </w:rPr>
              <w:t>FDD_C, TDD_C, FDD_D, FDD_E, TDD_E, FDD_F, FDD_G, FDD_H, 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1C75AD97"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913BF1" w14:textId="77777777" w:rsidR="00C80B70" w:rsidRPr="00A8065A" w:rsidRDefault="00C80B70" w:rsidP="00C80B70">
            <w:pPr>
              <w:pStyle w:val="TAC"/>
              <w:rPr>
                <w:rFonts w:cs="Arial"/>
                <w:highlight w:val="yellow"/>
              </w:rPr>
            </w:pPr>
            <w:r w:rsidRPr="00A8065A">
              <w:rPr>
                <w:rFonts w:cs="Arial"/>
                <w:highlight w:val="yellow"/>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B56E56" w14:textId="77777777" w:rsidR="00C80B70" w:rsidRPr="00A8065A" w:rsidRDefault="00C80B70" w:rsidP="00C80B70">
            <w:pPr>
              <w:pStyle w:val="TAC"/>
              <w:rPr>
                <w:rFonts w:cs="Arial"/>
                <w:highlight w:val="yellow"/>
              </w:rPr>
            </w:pPr>
            <w:r w:rsidRPr="00A8065A">
              <w:rPr>
                <w:rFonts w:cs="Arial"/>
                <w:highlight w:val="yellow"/>
              </w:rPr>
              <w:t>-50</w:t>
            </w:r>
          </w:p>
        </w:tc>
      </w:tr>
      <w:tr w:rsidR="00C80B70" w:rsidRPr="00CE2FF9" w14:paraId="79CCE3AA" w14:textId="77777777" w:rsidTr="00C80B70">
        <w:trPr>
          <w:jc w:val="center"/>
        </w:trPr>
        <w:tc>
          <w:tcPr>
            <w:tcW w:w="10173"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2D9D9DCD" w14:textId="77777777" w:rsidR="00C80B70" w:rsidRPr="00C80B70" w:rsidRDefault="00C80B70" w:rsidP="00C80B70">
            <w:pPr>
              <w:pStyle w:val="TAN"/>
              <w:rPr>
                <w:rFonts w:cs="Arial"/>
                <w:highlight w:val="lightGray"/>
              </w:rPr>
            </w:pPr>
            <w:r w:rsidRPr="00C80B70">
              <w:rPr>
                <w:rFonts w:cs="Arial"/>
                <w:highlight w:val="lightGray"/>
              </w:rPr>
              <w:t>N</w:t>
            </w:r>
            <w:r w:rsidRPr="00C80B70">
              <w:rPr>
                <w:rFonts w:cs="Arial"/>
                <w:highlight w:val="lightGray"/>
                <w:lang w:eastAsia="zh-CN"/>
              </w:rPr>
              <w:t>OTE</w:t>
            </w:r>
            <w:r w:rsidRPr="00C80B70">
              <w:rPr>
                <w:rFonts w:cs="Arial"/>
                <w:highlight w:val="lightGray"/>
              </w:rPr>
              <w:t xml:space="preserve"> 1:</w:t>
            </w:r>
            <w:r w:rsidRPr="00C80B70">
              <w:rPr>
                <w:rFonts w:cs="Arial"/>
                <w:highlight w:val="lightGray"/>
              </w:rPr>
              <w:tab/>
              <w:t>Io is assumed to have constant EPRE across the bandwidth.</w:t>
            </w:r>
          </w:p>
          <w:p w14:paraId="12BB910D" w14:textId="77777777" w:rsidR="00C80B70" w:rsidRPr="00C80B70" w:rsidRDefault="00C80B70" w:rsidP="00C80B70">
            <w:pPr>
              <w:pStyle w:val="TAN"/>
              <w:rPr>
                <w:rFonts w:cs="Arial"/>
                <w:highlight w:val="lightGray"/>
              </w:rPr>
            </w:pPr>
            <w:r w:rsidRPr="00C80B70">
              <w:rPr>
                <w:rFonts w:cs="Arial"/>
                <w:highlight w:val="lightGray"/>
              </w:rPr>
              <w:t>NOTE 2:</w:t>
            </w:r>
            <w:r w:rsidRPr="00C80B70">
              <w:rPr>
                <w:rFonts w:cs="Arial"/>
                <w:highlight w:val="lightGray"/>
              </w:rPr>
              <w:tab/>
              <w:t>The condition level is increased by ∆&gt;0, when applicable, as described in Sections B.4.2 and B.4.3.</w:t>
            </w:r>
          </w:p>
          <w:p w14:paraId="40B84F74" w14:textId="77777777" w:rsidR="00C80B70" w:rsidRPr="00CE2FF9" w:rsidRDefault="00C80B70" w:rsidP="00C80B70">
            <w:pPr>
              <w:pStyle w:val="TAN"/>
              <w:rPr>
                <w:rFonts w:cs="Arial"/>
              </w:rPr>
            </w:pPr>
            <w:r w:rsidRPr="00C80B70">
              <w:rPr>
                <w:rFonts w:cs="Arial"/>
                <w:highlight w:val="lightGray"/>
              </w:rPr>
              <w:t>NOTE 3:</w:t>
            </w:r>
            <w:r w:rsidRPr="00C80B70">
              <w:rPr>
                <w:rFonts w:cs="Arial"/>
                <w:highlight w:val="lightGray"/>
              </w:rPr>
              <w:tab/>
              <w:t>E-UTRA operating band groups are as defined in Section 3.5.</w:t>
            </w:r>
          </w:p>
        </w:tc>
      </w:tr>
    </w:tbl>
    <w:p w14:paraId="4446D862" w14:textId="77777777" w:rsidR="00C80B70" w:rsidRPr="00C80B70" w:rsidRDefault="00C80B70" w:rsidP="00C80B70"/>
    <w:p w14:paraId="6CE80988" w14:textId="77777777" w:rsidR="000968F5" w:rsidRPr="00B5259D" w:rsidRDefault="000968F5" w:rsidP="000968F5">
      <w:pPr>
        <w:overflowPunct/>
        <w:jc w:val="both"/>
        <w:textAlignment w:val="auto"/>
        <w:rPr>
          <w:rFonts w:ascii="Arial" w:hAnsi="Arial" w:cs="Arial"/>
        </w:rPr>
      </w:pPr>
      <w:bookmarkStart w:id="5" w:name="_Toc383691907"/>
      <w:r>
        <w:rPr>
          <w:rFonts w:ascii="Arial" w:hAnsi="Arial" w:cs="Arial"/>
        </w:rPr>
        <w:t>In TS</w:t>
      </w:r>
      <w:r w:rsidRPr="00B5259D">
        <w:rPr>
          <w:rFonts w:ascii="Arial" w:hAnsi="Arial" w:cs="Arial"/>
        </w:rPr>
        <w:t xml:space="preserve"> 36.133</w:t>
      </w:r>
      <w:r>
        <w:rPr>
          <w:rFonts w:ascii="Arial" w:hAnsi="Arial" w:cs="Arial"/>
        </w:rPr>
        <w:t>, clause</w:t>
      </w:r>
      <w:r w:rsidRPr="00B5259D">
        <w:rPr>
          <w:rFonts w:ascii="Arial" w:hAnsi="Arial" w:cs="Arial"/>
        </w:rPr>
        <w:t xml:space="preserve"> B.3.3 </w:t>
      </w:r>
      <w:r>
        <w:rPr>
          <w:rFonts w:ascii="Arial" w:hAnsi="Arial" w:cs="Arial"/>
        </w:rPr>
        <w:t xml:space="preserve">for </w:t>
      </w:r>
      <w:r w:rsidRPr="00B5259D">
        <w:rPr>
          <w:rFonts w:ascii="Arial" w:hAnsi="Arial" w:cs="Arial"/>
        </w:rPr>
        <w:t>Inter-freq</w:t>
      </w:r>
      <w:r>
        <w:rPr>
          <w:rFonts w:ascii="Arial" w:hAnsi="Arial" w:cs="Arial"/>
        </w:rPr>
        <w:t>uency</w:t>
      </w:r>
      <w:r w:rsidRPr="00B5259D">
        <w:rPr>
          <w:rFonts w:ascii="Arial" w:hAnsi="Arial" w:cs="Arial"/>
        </w:rPr>
        <w:t xml:space="preserve"> refers to </w:t>
      </w:r>
      <w:r w:rsidR="00BA06DB">
        <w:rPr>
          <w:rFonts w:ascii="Arial" w:hAnsi="Arial" w:cs="Arial"/>
        </w:rPr>
        <w:t xml:space="preserve">Table </w:t>
      </w:r>
      <w:r w:rsidRPr="00B5259D">
        <w:rPr>
          <w:rFonts w:ascii="Arial" w:hAnsi="Arial" w:cs="Arial"/>
        </w:rPr>
        <w:t>B.3.1-1 Intra-freq</w:t>
      </w:r>
      <w:r>
        <w:rPr>
          <w:rFonts w:ascii="Arial" w:hAnsi="Arial" w:cs="Arial"/>
        </w:rPr>
        <w:t>uency.</w:t>
      </w:r>
    </w:p>
    <w:p w14:paraId="1CC28FC2" w14:textId="77777777" w:rsidR="001C5691" w:rsidRPr="001C5691" w:rsidRDefault="001C5691" w:rsidP="001C5691">
      <w:pPr>
        <w:pStyle w:val="Heading2"/>
        <w:rPr>
          <w:highlight w:val="lightGray"/>
        </w:rPr>
      </w:pPr>
      <w:r w:rsidRPr="001C5691">
        <w:rPr>
          <w:highlight w:val="lightGray"/>
        </w:rPr>
        <w:t>B.3.1</w:t>
      </w:r>
      <w:r w:rsidRPr="001C5691">
        <w:rPr>
          <w:highlight w:val="lightGray"/>
        </w:rPr>
        <w:tab/>
        <w:t>Conditions for intra-frequency RSRP and RSRQ Accuracy Requirements</w:t>
      </w:r>
      <w:bookmarkEnd w:id="5"/>
    </w:p>
    <w:p w14:paraId="6F11C7EF" w14:textId="77777777" w:rsidR="001C5691" w:rsidRPr="001C5691" w:rsidRDefault="001C5691" w:rsidP="001C5691">
      <w:pPr>
        <w:rPr>
          <w:highlight w:val="lightGray"/>
        </w:rPr>
      </w:pPr>
      <w:r w:rsidRPr="001C5691">
        <w:rPr>
          <w:highlight w:val="lightGray"/>
        </w:rPr>
        <w:t>This clause defines the E-UTRAN intra-frequency RSRP applicable for a corresponding operating band.</w:t>
      </w:r>
    </w:p>
    <w:p w14:paraId="18302073" w14:textId="77777777" w:rsidR="001C5691" w:rsidRPr="001C5691" w:rsidRDefault="001C5691" w:rsidP="001C5691">
      <w:pPr>
        <w:rPr>
          <w:highlight w:val="lightGray"/>
        </w:rPr>
      </w:pPr>
      <w:r w:rsidRPr="001C5691">
        <w:rPr>
          <w:highlight w:val="lightGray"/>
        </w:rPr>
        <w:t>The conditions for intra-frequency absolute RSRP and RSRQ accuracy requirements are defined in Table B.3.1-1.</w:t>
      </w:r>
    </w:p>
    <w:p w14:paraId="0959A2BD" w14:textId="77777777" w:rsidR="001C5691" w:rsidRPr="001C5691" w:rsidRDefault="001C5691" w:rsidP="001C5691">
      <w:pPr>
        <w:pStyle w:val="TH"/>
        <w:rPr>
          <w:highlight w:val="lightGray"/>
        </w:rPr>
      </w:pPr>
      <w:r w:rsidRPr="001C5691">
        <w:rPr>
          <w:highlight w:val="lightGray"/>
        </w:rPr>
        <w:t>Table B.3.1-1: Intra-frequency absolute RSRP and RSRQ Accuracy Requirements</w:t>
      </w:r>
    </w:p>
    <w:tbl>
      <w:tblPr>
        <w:tblW w:w="0" w:type="auto"/>
        <w:tblLook w:val="01E0" w:firstRow="1" w:lastRow="1" w:firstColumn="1" w:lastColumn="1" w:noHBand="0" w:noVBand="0"/>
      </w:tblPr>
      <w:tblGrid>
        <w:gridCol w:w="1156"/>
        <w:gridCol w:w="6465"/>
        <w:gridCol w:w="1808"/>
      </w:tblGrid>
      <w:tr w:rsidR="001C5691" w:rsidRPr="001C5691" w14:paraId="271025B4" w14:textId="77777777" w:rsidTr="005E7827">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EC4E0A9" w14:textId="77777777" w:rsidR="001C5691" w:rsidRPr="001C5691" w:rsidRDefault="001C5691" w:rsidP="005E7827">
            <w:pPr>
              <w:pStyle w:val="TAH"/>
              <w:rPr>
                <w:rFonts w:cs="Arial"/>
                <w:highlight w:val="lightGray"/>
              </w:rPr>
            </w:pPr>
            <w:r w:rsidRPr="001C5691">
              <w:rPr>
                <w:rFonts w:cs="Arial"/>
                <w:highlight w:val="lightGray"/>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14:paraId="71EB8F7B" w14:textId="77777777" w:rsidR="001C5691" w:rsidRPr="001C5691" w:rsidRDefault="001C5691" w:rsidP="005E7827">
            <w:pPr>
              <w:pStyle w:val="TAH"/>
              <w:rPr>
                <w:rFonts w:cs="Arial"/>
                <w:highlight w:val="lightGray"/>
              </w:rPr>
            </w:pPr>
            <w:r w:rsidRPr="001C5691">
              <w:rPr>
                <w:rFonts w:cs="Arial"/>
                <w:highlight w:val="lightGray"/>
              </w:rPr>
              <w:t>E-UTRA operating band groups</w:t>
            </w:r>
            <w:r w:rsidRPr="001C5691">
              <w:rPr>
                <w:rFonts w:cs="Arial"/>
                <w:highlight w:val="lightGray"/>
                <w:vertAlign w:val="superscript"/>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74EC4496" w14:textId="77777777" w:rsidR="001C5691" w:rsidRPr="001C5691" w:rsidRDefault="001C5691" w:rsidP="005E7827">
            <w:pPr>
              <w:pStyle w:val="TAH"/>
              <w:rPr>
                <w:rFonts w:cs="Arial"/>
                <w:highlight w:val="lightGray"/>
              </w:rPr>
            </w:pPr>
            <w:r w:rsidRPr="001C5691">
              <w:rPr>
                <w:rFonts w:cs="Arial"/>
                <w:highlight w:val="lightGray"/>
              </w:rPr>
              <w:t>Minimum</w:t>
            </w:r>
            <w:r w:rsidRPr="001C5691">
              <w:rPr>
                <w:rFonts w:cs="Arial"/>
                <w:highlight w:val="lightGray"/>
              </w:rPr>
              <w:br/>
              <w:t>RSRP</w:t>
            </w:r>
            <w:r w:rsidRPr="001C5691">
              <w:rPr>
                <w:rFonts w:cs="Arial"/>
                <w:highlight w:val="lightGray"/>
                <w:vertAlign w:val="superscript"/>
                <w:lang w:eastAsia="zh-CN"/>
              </w:rPr>
              <w:t xml:space="preserve"> </w:t>
            </w:r>
            <w:r w:rsidRPr="001C5691">
              <w:rPr>
                <w:rFonts w:cs="Arial"/>
                <w:highlight w:val="yellow"/>
                <w:vertAlign w:val="superscript"/>
                <w:lang w:eastAsia="zh-CN"/>
              </w:rPr>
              <w:t>Note 1</w:t>
            </w:r>
          </w:p>
        </w:tc>
      </w:tr>
      <w:tr w:rsidR="001C5691" w:rsidRPr="001C5691" w14:paraId="4E7B67F1" w14:textId="77777777" w:rsidTr="005E7827">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18343EE" w14:textId="77777777" w:rsidR="001C5691" w:rsidRPr="001C5691" w:rsidRDefault="001C5691" w:rsidP="005E7827">
            <w:pPr>
              <w:pStyle w:val="TAH"/>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13D1DDA0" w14:textId="77777777" w:rsidR="001C5691" w:rsidRPr="001C5691" w:rsidRDefault="001C5691" w:rsidP="005E7827">
            <w:pPr>
              <w:pStyle w:val="TAH"/>
              <w:rPr>
                <w:rFonts w:cs="Arial"/>
                <w:highlight w:val="lightGray"/>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753006A2" w14:textId="77777777" w:rsidR="001C5691" w:rsidRPr="001C5691" w:rsidRDefault="001C5691" w:rsidP="005E7827">
            <w:pPr>
              <w:pStyle w:val="TAH"/>
              <w:rPr>
                <w:rFonts w:cs="Arial"/>
                <w:highlight w:val="lightGray"/>
              </w:rPr>
            </w:pPr>
            <w:r w:rsidRPr="001C5691">
              <w:rPr>
                <w:rFonts w:cs="Arial"/>
                <w:highlight w:val="lightGray"/>
              </w:rPr>
              <w:t>dBm/15kHz</w:t>
            </w:r>
          </w:p>
        </w:tc>
      </w:tr>
      <w:tr w:rsidR="001C5691" w:rsidRPr="001C5691" w14:paraId="500A074B" w14:textId="77777777" w:rsidTr="005E7827">
        <w:tc>
          <w:tcPr>
            <w:tcW w:w="1156" w:type="dxa"/>
            <w:vMerge w:val="restart"/>
            <w:tcBorders>
              <w:top w:val="single" w:sz="6" w:space="0" w:color="auto"/>
              <w:left w:val="single" w:sz="4" w:space="0" w:color="auto"/>
              <w:right w:val="single" w:sz="6" w:space="0" w:color="auto"/>
            </w:tcBorders>
            <w:shd w:val="clear" w:color="auto" w:fill="auto"/>
            <w:vAlign w:val="center"/>
          </w:tcPr>
          <w:p w14:paraId="6F4F6263" w14:textId="77777777" w:rsidR="001C5691" w:rsidRPr="001C5691" w:rsidRDefault="001C5691" w:rsidP="005E7827">
            <w:pPr>
              <w:pStyle w:val="TAH"/>
              <w:rPr>
                <w:rFonts w:cs="Arial"/>
                <w:highlight w:val="lightGray"/>
              </w:rPr>
            </w:pPr>
            <w:r w:rsidRPr="001C5691">
              <w:rPr>
                <w:rFonts w:cs="Arial"/>
                <w:highlight w:val="lightGray"/>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537E6800" w14:textId="77777777" w:rsidR="001C5691" w:rsidRPr="001C5691" w:rsidRDefault="001C5691" w:rsidP="005E7827">
            <w:pPr>
              <w:pStyle w:val="TAC"/>
              <w:rPr>
                <w:rFonts w:cs="Arial"/>
                <w:highlight w:val="lightGray"/>
              </w:rPr>
            </w:pPr>
            <w:r w:rsidRPr="001C5691">
              <w:rPr>
                <w:rFonts w:cs="Arial"/>
                <w:highlight w:val="lightGray"/>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368A18A" w14:textId="77777777" w:rsidR="001C5691" w:rsidRPr="001C5691" w:rsidRDefault="001C5691" w:rsidP="005E7827">
            <w:pPr>
              <w:pStyle w:val="TAC"/>
              <w:rPr>
                <w:rFonts w:cs="Arial"/>
                <w:highlight w:val="lightGray"/>
              </w:rPr>
            </w:pPr>
            <w:r w:rsidRPr="001C5691">
              <w:rPr>
                <w:rFonts w:cs="Arial"/>
                <w:highlight w:val="lightGray"/>
              </w:rPr>
              <w:t>-127</w:t>
            </w:r>
          </w:p>
        </w:tc>
      </w:tr>
      <w:tr w:rsidR="001C5691" w:rsidRPr="001C5691" w14:paraId="419CA16C" w14:textId="77777777" w:rsidTr="005E7827">
        <w:tc>
          <w:tcPr>
            <w:tcW w:w="1156" w:type="dxa"/>
            <w:vMerge/>
            <w:tcBorders>
              <w:left w:val="single" w:sz="4" w:space="0" w:color="auto"/>
              <w:right w:val="single" w:sz="6" w:space="0" w:color="auto"/>
            </w:tcBorders>
            <w:shd w:val="clear" w:color="auto" w:fill="auto"/>
          </w:tcPr>
          <w:p w14:paraId="2BC6B21F" w14:textId="77777777"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00AC1BFE" w14:textId="77777777" w:rsidR="001C5691" w:rsidRPr="001C5691" w:rsidRDefault="001C5691" w:rsidP="005E7827">
            <w:pPr>
              <w:pStyle w:val="TAC"/>
              <w:rPr>
                <w:rFonts w:cs="Arial"/>
                <w:highlight w:val="lightGray"/>
              </w:rPr>
            </w:pPr>
            <w:r w:rsidRPr="001C5691">
              <w:rPr>
                <w:rFonts w:cs="Arial"/>
                <w:highlight w:val="lightGray"/>
              </w:rPr>
              <w:t>FDD_B</w:t>
            </w:r>
            <w:r w:rsidRPr="001C5691">
              <w:rPr>
                <w:rFonts w:eastAsia="MS Mincho" w:cs="Arial" w:hint="eastAsia"/>
                <w:highlight w:val="lightGray"/>
                <w:lang w:eastAsia="ja-JP"/>
              </w:rPr>
              <w:t>1, FDD_B2</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5BA92BF" w14:textId="77777777" w:rsidR="001C5691" w:rsidRPr="001C5691" w:rsidRDefault="001C5691" w:rsidP="005E7827">
            <w:pPr>
              <w:pStyle w:val="TAC"/>
              <w:rPr>
                <w:rFonts w:cs="Arial"/>
                <w:highlight w:val="lightGray"/>
              </w:rPr>
            </w:pPr>
            <w:r w:rsidRPr="001C5691">
              <w:rPr>
                <w:rFonts w:cs="Arial"/>
                <w:highlight w:val="lightGray"/>
              </w:rPr>
              <w:t>-126.5</w:t>
            </w:r>
          </w:p>
        </w:tc>
      </w:tr>
      <w:tr w:rsidR="001C5691" w:rsidRPr="001C5691" w14:paraId="05F6BFC8" w14:textId="77777777" w:rsidTr="005E7827">
        <w:tc>
          <w:tcPr>
            <w:tcW w:w="1156" w:type="dxa"/>
            <w:vMerge/>
            <w:tcBorders>
              <w:left w:val="single" w:sz="4" w:space="0" w:color="auto"/>
              <w:right w:val="single" w:sz="6" w:space="0" w:color="auto"/>
            </w:tcBorders>
            <w:shd w:val="clear" w:color="auto" w:fill="auto"/>
          </w:tcPr>
          <w:p w14:paraId="30E99117" w14:textId="77777777"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0B6FE591" w14:textId="77777777" w:rsidR="001C5691" w:rsidRPr="001C5691" w:rsidRDefault="001C5691" w:rsidP="005E7827">
            <w:pPr>
              <w:pStyle w:val="TAC"/>
              <w:rPr>
                <w:rFonts w:cs="Arial"/>
                <w:highlight w:val="lightGray"/>
              </w:rPr>
            </w:pPr>
            <w:r w:rsidRPr="001C5691">
              <w:rPr>
                <w:rFonts w:cs="Arial"/>
                <w:highlight w:val="lightGray"/>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EC6A6B8" w14:textId="77777777" w:rsidR="001C5691" w:rsidRPr="001C5691" w:rsidRDefault="001C5691" w:rsidP="005E7827">
            <w:pPr>
              <w:pStyle w:val="TAC"/>
              <w:rPr>
                <w:rFonts w:cs="Arial"/>
                <w:highlight w:val="lightGray"/>
              </w:rPr>
            </w:pPr>
            <w:r w:rsidRPr="001C5691">
              <w:rPr>
                <w:rFonts w:cs="Arial"/>
                <w:highlight w:val="lightGray"/>
              </w:rPr>
              <w:t>-126</w:t>
            </w:r>
          </w:p>
        </w:tc>
      </w:tr>
      <w:tr w:rsidR="001C5691" w:rsidRPr="001C5691" w14:paraId="1BF855AA" w14:textId="77777777" w:rsidTr="005E7827">
        <w:tc>
          <w:tcPr>
            <w:tcW w:w="1156" w:type="dxa"/>
            <w:vMerge/>
            <w:tcBorders>
              <w:left w:val="single" w:sz="4" w:space="0" w:color="auto"/>
              <w:right w:val="single" w:sz="6" w:space="0" w:color="auto"/>
            </w:tcBorders>
            <w:shd w:val="clear" w:color="auto" w:fill="auto"/>
          </w:tcPr>
          <w:p w14:paraId="66281473" w14:textId="77777777"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AA573D8" w14:textId="77777777" w:rsidR="001C5691" w:rsidRPr="001C5691" w:rsidRDefault="001C5691" w:rsidP="005E7827">
            <w:pPr>
              <w:pStyle w:val="TAC"/>
              <w:rPr>
                <w:rFonts w:cs="Arial"/>
                <w:highlight w:val="lightGray"/>
              </w:rPr>
            </w:pPr>
            <w:r w:rsidRPr="001C5691">
              <w:rPr>
                <w:rFonts w:cs="Arial"/>
                <w:highlight w:val="lightGray"/>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2859E6CF" w14:textId="77777777" w:rsidR="001C5691" w:rsidRPr="001C5691" w:rsidRDefault="001C5691" w:rsidP="005E7827">
            <w:pPr>
              <w:pStyle w:val="TAC"/>
              <w:rPr>
                <w:rFonts w:cs="Arial"/>
                <w:highlight w:val="lightGray"/>
              </w:rPr>
            </w:pPr>
            <w:r w:rsidRPr="001C5691">
              <w:rPr>
                <w:rFonts w:cs="Arial"/>
                <w:highlight w:val="lightGray"/>
              </w:rPr>
              <w:t>-125.5</w:t>
            </w:r>
          </w:p>
        </w:tc>
      </w:tr>
      <w:tr w:rsidR="001C5691" w:rsidRPr="001C5691" w14:paraId="6C3DDEBC" w14:textId="77777777" w:rsidTr="005E7827">
        <w:tc>
          <w:tcPr>
            <w:tcW w:w="1156" w:type="dxa"/>
            <w:vMerge/>
            <w:tcBorders>
              <w:left w:val="single" w:sz="4" w:space="0" w:color="auto"/>
              <w:right w:val="single" w:sz="6" w:space="0" w:color="auto"/>
            </w:tcBorders>
            <w:shd w:val="clear" w:color="auto" w:fill="auto"/>
          </w:tcPr>
          <w:p w14:paraId="20FB12A8" w14:textId="77777777"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5B077DD6" w14:textId="77777777" w:rsidR="001C5691" w:rsidRPr="001C5691" w:rsidRDefault="001C5691" w:rsidP="005E7827">
            <w:pPr>
              <w:pStyle w:val="TAC"/>
              <w:rPr>
                <w:rFonts w:cs="Arial"/>
                <w:highlight w:val="lightGray"/>
              </w:rPr>
            </w:pPr>
            <w:r w:rsidRPr="001C5691">
              <w:rPr>
                <w:rFonts w:cs="Arial"/>
                <w:highlight w:val="lightGray"/>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9736D88" w14:textId="77777777" w:rsidR="001C5691" w:rsidRPr="001C5691" w:rsidRDefault="001C5691" w:rsidP="005E7827">
            <w:pPr>
              <w:pStyle w:val="TAC"/>
              <w:rPr>
                <w:rFonts w:cs="Arial"/>
                <w:highlight w:val="lightGray"/>
              </w:rPr>
            </w:pPr>
            <w:r w:rsidRPr="001C5691">
              <w:rPr>
                <w:rFonts w:cs="Arial"/>
                <w:highlight w:val="lightGray"/>
              </w:rPr>
              <w:t>-125</w:t>
            </w:r>
          </w:p>
        </w:tc>
      </w:tr>
      <w:tr w:rsidR="001C5691" w:rsidRPr="001C5691" w14:paraId="6B168A92" w14:textId="77777777" w:rsidTr="005E7827">
        <w:tc>
          <w:tcPr>
            <w:tcW w:w="1156" w:type="dxa"/>
            <w:vMerge/>
            <w:tcBorders>
              <w:left w:val="single" w:sz="4" w:space="0" w:color="auto"/>
              <w:right w:val="single" w:sz="6" w:space="0" w:color="auto"/>
            </w:tcBorders>
            <w:shd w:val="clear" w:color="auto" w:fill="auto"/>
          </w:tcPr>
          <w:p w14:paraId="1C96B475" w14:textId="77777777"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5C959E2E" w14:textId="77777777" w:rsidR="001C5691" w:rsidRPr="001C5691" w:rsidRDefault="001C5691" w:rsidP="005E7827">
            <w:pPr>
              <w:pStyle w:val="TAC"/>
              <w:rPr>
                <w:rFonts w:cs="Arial"/>
                <w:highlight w:val="lightGray"/>
              </w:rPr>
            </w:pPr>
            <w:r w:rsidRPr="001C5691">
              <w:rPr>
                <w:rFonts w:cs="Arial"/>
                <w:highlight w:val="lightGray"/>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72E234F5" w14:textId="77777777" w:rsidR="001C5691" w:rsidRPr="001C5691" w:rsidRDefault="001C5691" w:rsidP="005E7827">
            <w:pPr>
              <w:pStyle w:val="TAC"/>
              <w:rPr>
                <w:rFonts w:cs="Arial"/>
                <w:highlight w:val="lightGray"/>
              </w:rPr>
            </w:pPr>
            <w:r w:rsidRPr="001C5691">
              <w:rPr>
                <w:rFonts w:cs="Arial"/>
                <w:highlight w:val="lightGray"/>
              </w:rPr>
              <w:t>-124.5</w:t>
            </w:r>
            <w:r w:rsidRPr="001C5691">
              <w:rPr>
                <w:rFonts w:cs="Arial"/>
                <w:highlight w:val="lightGray"/>
                <w:vertAlign w:val="superscript"/>
                <w:lang w:eastAsia="zh-CN"/>
              </w:rPr>
              <w:t xml:space="preserve"> Note 2</w:t>
            </w:r>
          </w:p>
        </w:tc>
      </w:tr>
      <w:tr w:rsidR="001C5691" w:rsidRPr="001C5691" w14:paraId="51734E25" w14:textId="77777777" w:rsidTr="005E7827">
        <w:tc>
          <w:tcPr>
            <w:tcW w:w="1156" w:type="dxa"/>
            <w:vMerge/>
            <w:tcBorders>
              <w:left w:val="single" w:sz="4" w:space="0" w:color="auto"/>
              <w:right w:val="single" w:sz="6" w:space="0" w:color="auto"/>
            </w:tcBorders>
            <w:shd w:val="clear" w:color="auto" w:fill="auto"/>
          </w:tcPr>
          <w:p w14:paraId="5ACEEEB6" w14:textId="77777777"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FA896B4" w14:textId="77777777" w:rsidR="001C5691" w:rsidRPr="001C5691" w:rsidRDefault="001C5691" w:rsidP="005E7827">
            <w:pPr>
              <w:pStyle w:val="TAC"/>
              <w:rPr>
                <w:rFonts w:cs="Arial"/>
                <w:highlight w:val="lightGray"/>
              </w:rPr>
            </w:pPr>
            <w:r w:rsidRPr="001C5691">
              <w:rPr>
                <w:rFonts w:cs="Arial"/>
                <w:highlight w:val="lightGray"/>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1AA6863" w14:textId="77777777" w:rsidR="001C5691" w:rsidRPr="001C5691" w:rsidRDefault="001C5691" w:rsidP="005E7827">
            <w:pPr>
              <w:pStyle w:val="TAC"/>
              <w:rPr>
                <w:rFonts w:cs="Arial"/>
                <w:highlight w:val="lightGray"/>
              </w:rPr>
            </w:pPr>
            <w:r w:rsidRPr="001C5691">
              <w:rPr>
                <w:rFonts w:cs="Arial"/>
                <w:highlight w:val="lightGray"/>
              </w:rPr>
              <w:t>-124</w:t>
            </w:r>
          </w:p>
        </w:tc>
      </w:tr>
      <w:tr w:rsidR="001C5691" w:rsidRPr="001C5691" w14:paraId="60393EB7" w14:textId="77777777" w:rsidTr="005E7827">
        <w:tc>
          <w:tcPr>
            <w:tcW w:w="1156" w:type="dxa"/>
            <w:vMerge/>
            <w:tcBorders>
              <w:left w:val="single" w:sz="4" w:space="0" w:color="auto"/>
              <w:right w:val="single" w:sz="6" w:space="0" w:color="auto"/>
            </w:tcBorders>
            <w:shd w:val="clear" w:color="auto" w:fill="auto"/>
          </w:tcPr>
          <w:p w14:paraId="4F89B36A" w14:textId="77777777"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0B4B868" w14:textId="77777777" w:rsidR="001C5691" w:rsidRPr="001C5691" w:rsidRDefault="001C5691" w:rsidP="005E7827">
            <w:pPr>
              <w:pStyle w:val="TAC"/>
              <w:rPr>
                <w:rFonts w:cs="Arial"/>
                <w:highlight w:val="lightGray"/>
              </w:rPr>
            </w:pPr>
            <w:r w:rsidRPr="001C5691">
              <w:rPr>
                <w:rFonts w:cs="Arial"/>
                <w:highlight w:val="lightGray"/>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01351E2" w14:textId="77777777" w:rsidR="001C5691" w:rsidRPr="001C5691" w:rsidRDefault="001C5691" w:rsidP="005E7827">
            <w:pPr>
              <w:pStyle w:val="TAC"/>
              <w:rPr>
                <w:rFonts w:cs="Arial"/>
                <w:highlight w:val="lightGray"/>
              </w:rPr>
            </w:pPr>
            <w:r w:rsidRPr="00A8065A">
              <w:rPr>
                <w:rFonts w:cs="Arial"/>
                <w:highlight w:val="lightGray"/>
              </w:rPr>
              <w:t>-123.5</w:t>
            </w:r>
          </w:p>
        </w:tc>
      </w:tr>
      <w:tr w:rsidR="001C5691" w:rsidRPr="001C5691" w14:paraId="4399D563" w14:textId="77777777" w:rsidTr="005E7827">
        <w:tc>
          <w:tcPr>
            <w:tcW w:w="1156" w:type="dxa"/>
            <w:vMerge/>
            <w:tcBorders>
              <w:left w:val="single" w:sz="4" w:space="0" w:color="auto"/>
              <w:bottom w:val="single" w:sz="6" w:space="0" w:color="auto"/>
              <w:right w:val="single" w:sz="6" w:space="0" w:color="auto"/>
            </w:tcBorders>
            <w:shd w:val="clear" w:color="auto" w:fill="auto"/>
          </w:tcPr>
          <w:p w14:paraId="0F27D6BD" w14:textId="77777777"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0665C57D" w14:textId="77777777" w:rsidR="001C5691" w:rsidRPr="001C5691" w:rsidRDefault="001C5691" w:rsidP="005E7827">
            <w:pPr>
              <w:pStyle w:val="TAC"/>
              <w:rPr>
                <w:rFonts w:cs="Arial"/>
                <w:highlight w:val="lightGray"/>
              </w:rPr>
            </w:pPr>
            <w:r w:rsidRPr="001C5691">
              <w:rPr>
                <w:rFonts w:cs="Arial"/>
                <w:highlight w:val="lightGray"/>
                <w:lang w:eastAsia="zh-CN"/>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9560210" w14:textId="77777777" w:rsidR="001C5691" w:rsidRPr="001C5691" w:rsidRDefault="001C5691" w:rsidP="005E7827">
            <w:pPr>
              <w:pStyle w:val="TAC"/>
              <w:rPr>
                <w:rFonts w:cs="Arial"/>
                <w:highlight w:val="lightGray"/>
              </w:rPr>
            </w:pPr>
            <w:r w:rsidRPr="00A8065A">
              <w:rPr>
                <w:rFonts w:cs="Arial" w:hint="eastAsia"/>
                <w:highlight w:val="yellow"/>
                <w:lang w:eastAsia="zh-CN"/>
              </w:rPr>
              <w:t>-120.5</w:t>
            </w:r>
          </w:p>
        </w:tc>
      </w:tr>
      <w:tr w:rsidR="001C5691" w:rsidRPr="00A708B2" w14:paraId="6CC70250" w14:textId="77777777" w:rsidTr="005E7827">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7F9C0BEE" w14:textId="77777777" w:rsidR="001C5691" w:rsidRPr="001C5691" w:rsidRDefault="001C5691" w:rsidP="005E7827">
            <w:pPr>
              <w:pStyle w:val="TAN"/>
              <w:rPr>
                <w:rFonts w:cs="Arial"/>
                <w:highlight w:val="lightGray"/>
              </w:rPr>
            </w:pPr>
            <w:r w:rsidRPr="001C5691">
              <w:rPr>
                <w:rFonts w:cs="Arial"/>
                <w:highlight w:val="lightGray"/>
              </w:rPr>
              <w:t>NOTE 1:</w:t>
            </w:r>
            <w:r w:rsidRPr="001C5691">
              <w:rPr>
                <w:rFonts w:cs="Arial"/>
                <w:highlight w:val="lightGray"/>
              </w:rPr>
              <w:tab/>
            </w:r>
            <w:r w:rsidRPr="001C5691">
              <w:rPr>
                <w:rFonts w:cs="Arial"/>
                <w:highlight w:val="yellow"/>
              </w:rPr>
              <w:t>This condition level is increased by ∆&gt;0, when applicable, as described in Sections B.4.2 and B.4.3.</w:t>
            </w:r>
          </w:p>
          <w:p w14:paraId="2082A8EB" w14:textId="77777777" w:rsidR="001C5691" w:rsidRPr="001C5691" w:rsidRDefault="001C5691" w:rsidP="005E7827">
            <w:pPr>
              <w:pStyle w:val="TAN"/>
              <w:rPr>
                <w:rFonts w:cs="Arial"/>
                <w:highlight w:val="lightGray"/>
              </w:rPr>
            </w:pPr>
            <w:r w:rsidRPr="001C5691">
              <w:rPr>
                <w:rFonts w:cs="Arial"/>
                <w:highlight w:val="lightGray"/>
              </w:rPr>
              <w:t>N</w:t>
            </w:r>
            <w:r w:rsidRPr="001C5691">
              <w:rPr>
                <w:rFonts w:cs="Arial"/>
                <w:highlight w:val="lightGray"/>
                <w:lang w:eastAsia="zh-CN"/>
              </w:rPr>
              <w:t>OTE 2</w:t>
            </w:r>
            <w:r w:rsidRPr="001C5691">
              <w:rPr>
                <w:rFonts w:cs="Arial"/>
                <w:highlight w:val="lightGray"/>
              </w:rPr>
              <w:t>:</w:t>
            </w:r>
            <w:r w:rsidRPr="001C5691">
              <w:rPr>
                <w:rFonts w:cs="Arial"/>
                <w:highlight w:val="lightGray"/>
              </w:rPr>
              <w:tab/>
              <w:t xml:space="preserve">The condition is </w:t>
            </w:r>
            <w:r w:rsidRPr="001C5691">
              <w:rPr>
                <w:rFonts w:cs="Arial"/>
                <w:highlight w:val="lightGray"/>
                <w:lang w:val="en-US"/>
              </w:rPr>
              <w:t xml:space="preserve">-125 dBm/15kHz </w:t>
            </w:r>
            <w:r w:rsidRPr="001C5691">
              <w:rPr>
                <w:rFonts w:cs="Arial"/>
                <w:highlight w:val="lightGray"/>
              </w:rPr>
              <w:t xml:space="preserve">when the carrier frequency of the assigned E-UTRA channel bandwidth is within 865-894 </w:t>
            </w:r>
            <w:proofErr w:type="spellStart"/>
            <w:r w:rsidRPr="001C5691">
              <w:rPr>
                <w:rFonts w:cs="Arial"/>
                <w:highlight w:val="lightGray"/>
              </w:rPr>
              <w:t>MHz.</w:t>
            </w:r>
            <w:proofErr w:type="spellEnd"/>
          </w:p>
          <w:p w14:paraId="4F96F1CC" w14:textId="77777777" w:rsidR="001C5691" w:rsidRPr="00A708B2" w:rsidRDefault="001C5691" w:rsidP="005E7827">
            <w:pPr>
              <w:pStyle w:val="TAN"/>
              <w:rPr>
                <w:rFonts w:cs="Arial"/>
              </w:rPr>
            </w:pPr>
            <w:r w:rsidRPr="001C5691">
              <w:rPr>
                <w:rFonts w:cs="Arial"/>
                <w:highlight w:val="lightGray"/>
              </w:rPr>
              <w:t>NOTE 3:</w:t>
            </w:r>
            <w:r w:rsidRPr="001C5691">
              <w:rPr>
                <w:rFonts w:cs="Arial"/>
                <w:highlight w:val="lightGray"/>
              </w:rPr>
              <w:tab/>
              <w:t>E-UTRA operating band groups are as defined in Section 3.5.</w:t>
            </w:r>
          </w:p>
        </w:tc>
      </w:tr>
    </w:tbl>
    <w:p w14:paraId="29B0A3C9" w14:textId="77777777" w:rsidR="00B030FC" w:rsidRPr="001C5691" w:rsidRDefault="00B030FC" w:rsidP="00B030FC">
      <w:pPr>
        <w:rPr>
          <w:rFonts w:cs="v4.2.0"/>
          <w:shd w:val="pct15" w:color="auto" w:fill="FFFFFF"/>
        </w:rPr>
      </w:pPr>
    </w:p>
    <w:p w14:paraId="78881F12" w14:textId="77777777" w:rsidR="001F619B" w:rsidRDefault="001F619B" w:rsidP="006E4BBA">
      <w:pPr>
        <w:overflowPunct/>
        <w:jc w:val="both"/>
        <w:textAlignment w:val="auto"/>
        <w:rPr>
          <w:rFonts w:ascii="Arial" w:hAnsi="Arial" w:cs="Arial"/>
          <w:lang w:eastAsia="zh-CN"/>
        </w:rPr>
      </w:pPr>
      <w:r w:rsidRPr="003B09A1">
        <w:rPr>
          <w:rFonts w:ascii="Arial" w:hAnsi="Arial" w:cs="Arial"/>
        </w:rPr>
        <w:t xml:space="preserve">The </w:t>
      </w:r>
      <w:r>
        <w:rPr>
          <w:rFonts w:ascii="Arial" w:hAnsi="Arial" w:cs="Arial"/>
        </w:rPr>
        <w:t xml:space="preserve">accuracy </w:t>
      </w:r>
      <w:r w:rsidRPr="003B09A1">
        <w:rPr>
          <w:rFonts w:ascii="Arial" w:hAnsi="Arial" w:cs="Arial"/>
        </w:rPr>
        <w:t>value of +/-</w:t>
      </w:r>
      <w:r w:rsidRPr="003B09A1">
        <w:rPr>
          <w:rFonts w:ascii="Arial" w:hAnsi="Arial" w:cs="Arial" w:hint="eastAsia"/>
        </w:rPr>
        <w:t>8</w:t>
      </w:r>
      <w:r w:rsidRPr="003B09A1">
        <w:rPr>
          <w:rFonts w:ascii="Arial" w:hAnsi="Arial" w:cs="Arial"/>
        </w:rPr>
        <w:t xml:space="preserve">dB is selected because the test is carried out in normal conditions, and during </w:t>
      </w:r>
      <w:r>
        <w:rPr>
          <w:rFonts w:ascii="Arial" w:hAnsi="Arial" w:cs="Arial"/>
        </w:rPr>
        <w:t>both T1 and T2</w:t>
      </w:r>
      <w:r w:rsidRPr="003B09A1">
        <w:rPr>
          <w:rFonts w:ascii="Arial" w:hAnsi="Arial" w:cs="Arial"/>
        </w:rPr>
        <w:t xml:space="preserve"> </w:t>
      </w:r>
      <w:r w:rsidRPr="003B09A1">
        <w:rPr>
          <w:rFonts w:ascii="Arial" w:hAnsi="Arial" w:cs="Arial" w:hint="eastAsia"/>
        </w:rPr>
        <w:t>Io fall</w:t>
      </w:r>
      <w:r w:rsidRPr="003B09A1">
        <w:rPr>
          <w:rFonts w:ascii="Arial" w:hAnsi="Arial" w:cs="Arial"/>
        </w:rPr>
        <w:t>s</w:t>
      </w:r>
      <w:r w:rsidRPr="003B09A1">
        <w:rPr>
          <w:rFonts w:ascii="Arial" w:hAnsi="Arial" w:cs="Arial" w:hint="eastAsia"/>
        </w:rPr>
        <w:t xml:space="preserve"> in the </w:t>
      </w:r>
      <w:r w:rsidRPr="003B09A1">
        <w:rPr>
          <w:rFonts w:ascii="Arial" w:hAnsi="Arial" w:cs="Arial"/>
        </w:rPr>
        <w:t xml:space="preserve">-70dBm/ </w:t>
      </w:r>
      <w:proofErr w:type="spellStart"/>
      <w:r w:rsidRPr="003B09A1">
        <w:rPr>
          <w:rFonts w:ascii="Arial" w:hAnsi="Arial" w:cs="Arial"/>
        </w:rPr>
        <w:t>BWChannel</w:t>
      </w:r>
      <w:proofErr w:type="spellEnd"/>
      <w:r w:rsidRPr="003B09A1">
        <w:rPr>
          <w:rFonts w:ascii="Arial" w:hAnsi="Arial" w:cs="Arial"/>
        </w:rPr>
        <w:t xml:space="preserve"> … -50dBm/ </w:t>
      </w:r>
      <w:proofErr w:type="spellStart"/>
      <w:r w:rsidRPr="003B09A1">
        <w:rPr>
          <w:rFonts w:ascii="Arial" w:hAnsi="Arial" w:cs="Arial"/>
        </w:rPr>
        <w:t>BWChannel</w:t>
      </w:r>
      <w:proofErr w:type="spellEnd"/>
      <w:r>
        <w:rPr>
          <w:rFonts w:ascii="Arial" w:hAnsi="Arial" w:cs="Arial" w:hint="eastAsia"/>
        </w:rPr>
        <w:t xml:space="preserve"> </w:t>
      </w:r>
      <w:r w:rsidRPr="003B09A1">
        <w:rPr>
          <w:rFonts w:ascii="Arial" w:hAnsi="Arial" w:cs="Arial" w:hint="eastAsia"/>
        </w:rPr>
        <w:t>range</w:t>
      </w:r>
      <w:r w:rsidRPr="003B09A1">
        <w:rPr>
          <w:rFonts w:ascii="Arial" w:hAnsi="Arial" w:cs="Arial"/>
        </w:rPr>
        <w:t>.</w:t>
      </w:r>
    </w:p>
    <w:p w14:paraId="191CF991" w14:textId="77777777" w:rsidR="001F619B" w:rsidRDefault="00A8065A" w:rsidP="001F619B">
      <w:pPr>
        <w:overflowPunct/>
        <w:jc w:val="both"/>
        <w:textAlignment w:val="auto"/>
        <w:rPr>
          <w:rFonts w:ascii="Arial" w:hAnsi="Arial" w:cs="Arial"/>
        </w:rPr>
      </w:pPr>
      <w:r>
        <w:rPr>
          <w:rFonts w:ascii="Arial" w:hAnsi="Arial" w:cs="Arial"/>
        </w:rPr>
        <w:t>Band FDD_N</w:t>
      </w:r>
      <w:r w:rsidR="001F619B">
        <w:rPr>
          <w:rFonts w:ascii="Arial" w:hAnsi="Arial" w:cs="Arial"/>
        </w:rPr>
        <w:t xml:space="preserve"> gives the highest RSRP side condition </w:t>
      </w:r>
      <w:r>
        <w:rPr>
          <w:rFonts w:ascii="Arial" w:hAnsi="Arial" w:cs="Arial"/>
        </w:rPr>
        <w:t>of -120</w:t>
      </w:r>
      <w:r w:rsidR="001F619B">
        <w:rPr>
          <w:rFonts w:ascii="Arial" w:hAnsi="Arial" w:cs="Arial"/>
        </w:rPr>
        <w:t xml:space="preserve">.5dBm/15kHz, and we note that TS </w:t>
      </w:r>
      <w:r w:rsidR="001C5691">
        <w:rPr>
          <w:rFonts w:ascii="Arial" w:hAnsi="Arial" w:cs="Arial"/>
        </w:rPr>
        <w:t>36</w:t>
      </w:r>
      <w:r w:rsidR="00D14292">
        <w:rPr>
          <w:rFonts w:ascii="Arial" w:hAnsi="Arial" w:cs="Arial"/>
        </w:rPr>
        <w:t>.133</w:t>
      </w:r>
      <w:r w:rsidR="001F619B">
        <w:rPr>
          <w:rFonts w:ascii="Arial" w:hAnsi="Arial" w:cs="Arial"/>
        </w:rPr>
        <w:t xml:space="preserve"> allows the core requirement to be up to 1dB higher without the test parameters being adjusted:</w:t>
      </w:r>
    </w:p>
    <w:p w14:paraId="079EE541" w14:textId="77777777" w:rsidR="001F619B" w:rsidRPr="002E6E23" w:rsidRDefault="001F619B" w:rsidP="001F619B">
      <w:pPr>
        <w:keepNext/>
        <w:keepLines/>
        <w:spacing w:before="120"/>
        <w:ind w:left="1134" w:hanging="1134"/>
        <w:outlineLvl w:val="2"/>
        <w:rPr>
          <w:rFonts w:ascii="Arial" w:eastAsia="Times New Roman" w:hAnsi="Arial"/>
          <w:sz w:val="28"/>
          <w:highlight w:val="lightGray"/>
          <w:lang w:eastAsia="ko-KR"/>
        </w:rPr>
      </w:pPr>
      <w:r w:rsidRPr="002E6E23">
        <w:rPr>
          <w:rFonts w:ascii="Arial" w:eastAsia="Times New Roman" w:hAnsi="Arial"/>
          <w:sz w:val="28"/>
          <w:highlight w:val="lightGray"/>
          <w:lang w:eastAsia="ko-KR"/>
        </w:rPr>
        <w:lastRenderedPageBreak/>
        <w:t>A.3.5.1</w:t>
      </w:r>
      <w:r w:rsidRPr="002E6E23">
        <w:rPr>
          <w:rFonts w:ascii="Arial" w:eastAsia="Times New Roman" w:hAnsi="Arial"/>
          <w:sz w:val="28"/>
          <w:highlight w:val="lightGray"/>
          <w:lang w:eastAsia="ko-KR"/>
        </w:rPr>
        <w:tab/>
        <w:t>Impact of Reference Sensitivity Degradation due to Insertion Loss</w:t>
      </w:r>
    </w:p>
    <w:p w14:paraId="75CD9D37" w14:textId="77777777" w:rsidR="001F619B" w:rsidRPr="002E6E23" w:rsidRDefault="001F619B" w:rsidP="001F619B">
      <w:pPr>
        <w:rPr>
          <w:rFonts w:eastAsia="Times New Roman"/>
          <w:lang w:eastAsia="ko-KR"/>
        </w:rPr>
      </w:pPr>
      <w:r w:rsidRPr="002E6E23">
        <w:rPr>
          <w:rFonts w:eastAsia="Times New Roman"/>
          <w:highlight w:val="lightGray"/>
          <w:lang w:eastAsia="ko-KR"/>
        </w:rPr>
        <w:t xml:space="preserve">For a UE supporting </w:t>
      </w:r>
      <w:r w:rsidRPr="002E6E23">
        <w:rPr>
          <w:rFonts w:eastAsia="Times New Roman"/>
          <w:highlight w:val="lightGray"/>
        </w:rPr>
        <w:t>inter-band carrier aggregation</w:t>
      </w:r>
      <w:r w:rsidRPr="002E6E23">
        <w:rPr>
          <w:rFonts w:eastAsia="Times New Roman" w:hint="eastAsia"/>
          <w:highlight w:val="lightGray"/>
        </w:rPr>
        <w:t xml:space="preserve"> configuration</w:t>
      </w:r>
      <w:r w:rsidRPr="002E6E23">
        <w:rPr>
          <w:rFonts w:eastAsia="Times New Roman"/>
          <w:highlight w:val="lightGray"/>
          <w:lang w:eastAsia="ko-KR"/>
        </w:rPr>
        <w:t xml:space="preserve"> with uplink in one E-UTRA band, if there is a relaxation of receiver sensitivity </w:t>
      </w:r>
      <w:proofErr w:type="spellStart"/>
      <w:r w:rsidRPr="002E6E23">
        <w:rPr>
          <w:rFonts w:eastAsia="Times New Roman"/>
          <w:highlight w:val="lightGray"/>
          <w:lang w:eastAsia="ko-KR"/>
        </w:rPr>
        <w:t>Δ</w:t>
      </w:r>
      <w:proofErr w:type="gramStart"/>
      <w:r w:rsidRPr="002E6E23">
        <w:rPr>
          <w:rFonts w:eastAsia="Times New Roman"/>
          <w:highlight w:val="lightGray"/>
          <w:lang w:eastAsia="ko-KR"/>
        </w:rPr>
        <w:t>R</w:t>
      </w:r>
      <w:r w:rsidRPr="002E6E23">
        <w:rPr>
          <w:rFonts w:eastAsia="Times New Roman"/>
          <w:highlight w:val="lightGray"/>
          <w:vertAlign w:val="subscript"/>
          <w:lang w:eastAsia="ko-KR"/>
        </w:rPr>
        <w:t>IB,c</w:t>
      </w:r>
      <w:proofErr w:type="spellEnd"/>
      <w:proofErr w:type="gramEnd"/>
      <w:r w:rsidRPr="002E6E23">
        <w:rPr>
          <w:rFonts w:eastAsia="Times New Roman"/>
          <w:highlight w:val="lightGray"/>
        </w:rPr>
        <w:t>&gt;0</w:t>
      </w:r>
      <w:r w:rsidRPr="002E6E23">
        <w:rPr>
          <w:rFonts w:eastAsia="Times New Roman"/>
          <w:highlight w:val="lightGray"/>
          <w:lang w:eastAsia="ko-KR"/>
        </w:rPr>
        <w:t xml:space="preserve"> dB as defined in TS 36.101 [5], 7.3.1-1A, there is no adjustment of test parameters in the tests specified in TS </w:t>
      </w:r>
      <w:r w:rsidR="00D14292">
        <w:rPr>
          <w:rFonts w:eastAsia="Times New Roman"/>
          <w:highlight w:val="lightGray"/>
          <w:lang w:eastAsia="ko-KR"/>
        </w:rPr>
        <w:t>38.133</w:t>
      </w:r>
      <w:r w:rsidRPr="002E6E23">
        <w:rPr>
          <w:rFonts w:eastAsia="Times New Roman"/>
          <w:highlight w:val="lightGray"/>
          <w:lang w:eastAsia="ko-KR"/>
        </w:rPr>
        <w:t xml:space="preserve"> when </w:t>
      </w:r>
      <w:proofErr w:type="spellStart"/>
      <w:r w:rsidRPr="002E6E23">
        <w:rPr>
          <w:rFonts w:eastAsia="Times New Roman"/>
          <w:highlight w:val="green"/>
          <w:lang w:eastAsia="ko-KR"/>
        </w:rPr>
        <w:t>ΔR</w:t>
      </w:r>
      <w:r w:rsidRPr="002E6E23">
        <w:rPr>
          <w:rFonts w:eastAsia="Times New Roman"/>
          <w:highlight w:val="green"/>
          <w:vertAlign w:val="subscript"/>
          <w:lang w:eastAsia="ko-KR"/>
        </w:rPr>
        <w:t>IB,c</w:t>
      </w:r>
      <w:proofErr w:type="spellEnd"/>
      <w:r w:rsidRPr="002E6E23">
        <w:rPr>
          <w:rFonts w:eastAsia="Times New Roman"/>
          <w:highlight w:val="green"/>
        </w:rPr>
        <w:t xml:space="preserve"> </w:t>
      </w:r>
      <w:r w:rsidRPr="002E6E23">
        <w:rPr>
          <w:rFonts w:eastAsia="Times New Roman"/>
          <w:highlight w:val="green"/>
        </w:rPr>
        <w:sym w:font="Symbol" w:char="F0A3"/>
      </w:r>
      <w:r w:rsidRPr="002E6E23">
        <w:rPr>
          <w:rFonts w:eastAsia="Times New Roman"/>
          <w:highlight w:val="green"/>
        </w:rPr>
        <w:t xml:space="preserve"> 1 </w:t>
      </w:r>
      <w:proofErr w:type="spellStart"/>
      <w:r w:rsidRPr="002E6E23">
        <w:rPr>
          <w:rFonts w:eastAsia="Times New Roman"/>
          <w:highlight w:val="green"/>
        </w:rPr>
        <w:t>dB</w:t>
      </w:r>
      <w:r w:rsidRPr="002E6E23">
        <w:rPr>
          <w:rFonts w:eastAsia="Times New Roman"/>
          <w:highlight w:val="lightGray"/>
          <w:lang w:eastAsia="ko-KR"/>
        </w:rPr>
        <w:t>.</w:t>
      </w:r>
      <w:proofErr w:type="spellEnd"/>
      <w:r w:rsidRPr="002E6E23">
        <w:rPr>
          <w:rFonts w:eastAsia="Times New Roman"/>
          <w:lang w:eastAsia="ko-KR"/>
        </w:rPr>
        <w:t xml:space="preserve"> </w:t>
      </w:r>
    </w:p>
    <w:p w14:paraId="6C15466E" w14:textId="77777777" w:rsidR="001F619B" w:rsidRDefault="001F619B" w:rsidP="001F619B">
      <w:pPr>
        <w:overflowPunct/>
        <w:jc w:val="both"/>
        <w:textAlignment w:val="auto"/>
        <w:rPr>
          <w:rFonts w:ascii="Arial" w:hAnsi="Arial"/>
          <w:lang w:eastAsia="zh-CN"/>
        </w:rPr>
      </w:pPr>
      <w:r>
        <w:rPr>
          <w:rFonts w:ascii="Arial" w:hAnsi="Arial" w:cs="Arial"/>
        </w:rPr>
        <w:t xml:space="preserve">For the analysis therefore we take the tightest requirement to be 1dB higher than Band </w:t>
      </w:r>
      <w:r w:rsidR="00A8065A">
        <w:rPr>
          <w:rFonts w:ascii="Arial" w:hAnsi="Arial" w:cs="Arial"/>
        </w:rPr>
        <w:t>FDD_N</w:t>
      </w:r>
      <w:r w:rsidR="001C5691">
        <w:rPr>
          <w:rFonts w:ascii="Arial" w:hAnsi="Arial" w:cs="Arial"/>
        </w:rPr>
        <w:t xml:space="preserve">, giving </w:t>
      </w:r>
      <w:r w:rsidR="00D61811">
        <w:rPr>
          <w:rFonts w:ascii="Arial" w:hAnsi="Arial" w:cs="Arial"/>
        </w:rPr>
        <w:t xml:space="preserve">E-UTRAN </w:t>
      </w:r>
      <w:r w:rsidR="001C5691">
        <w:rPr>
          <w:rFonts w:ascii="Arial" w:hAnsi="Arial" w:cs="Arial"/>
        </w:rPr>
        <w:t>Cell 2</w:t>
      </w:r>
      <w:r w:rsidR="00A8065A">
        <w:rPr>
          <w:rFonts w:ascii="Arial" w:hAnsi="Arial" w:cs="Arial"/>
        </w:rPr>
        <w:t xml:space="preserve"> RSRP side condition of (-120</w:t>
      </w:r>
      <w:r>
        <w:rPr>
          <w:rFonts w:ascii="Arial" w:hAnsi="Arial" w:cs="Arial"/>
        </w:rPr>
        <w:t>.5dBm/15kHz + 1dB). A similar approach is taken in the spreadsheet when applying the minimum Io requirement.</w:t>
      </w:r>
    </w:p>
    <w:p w14:paraId="073BE91E" w14:textId="77777777"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14:paraId="206AE0D1" w14:textId="77777777" w:rsidR="00E5782B" w:rsidRDefault="00E5782B" w:rsidP="00E5782B">
      <w:pPr>
        <w:overflowPunct/>
        <w:jc w:val="both"/>
        <w:textAlignment w:val="auto"/>
        <w:rPr>
          <w:rFonts w:ascii="Arial" w:hAnsi="Arial"/>
        </w:rPr>
      </w:pPr>
      <w:r w:rsidRPr="002A4927">
        <w:rPr>
          <w:rFonts w:ascii="Arial" w:hAnsi="Arial"/>
        </w:rPr>
        <w:t>The</w:t>
      </w:r>
      <w:r w:rsidR="00EE7140">
        <w:rPr>
          <w:rFonts w:ascii="Arial" w:hAnsi="Arial" w:hint="eastAsia"/>
          <w:lang w:eastAsia="zh-CN"/>
        </w:rPr>
        <w:t xml:space="preserve"> </w:t>
      </w:r>
      <w:r w:rsidR="005B6402" w:rsidRPr="002A4927">
        <w:rPr>
          <w:rFonts w:ascii="Arial" w:hAnsi="Arial"/>
        </w:rPr>
        <w:t xml:space="preserve">controlled parameters listed in the </w:t>
      </w:r>
      <w:r w:rsidR="002A4927">
        <w:rPr>
          <w:rFonts w:ascii="Arial" w:hAnsi="Arial"/>
        </w:rPr>
        <w:t xml:space="preserve">accompanying </w:t>
      </w:r>
      <w:r w:rsidR="005B6402" w:rsidRPr="002A4927">
        <w:rPr>
          <w:rFonts w:ascii="Arial" w:hAnsi="Arial"/>
        </w:rPr>
        <w:t xml:space="preserve">spreadsheet have been derived by study of the test case and the </w:t>
      </w:r>
      <w:r w:rsidR="0054702F">
        <w:rPr>
          <w:rFonts w:ascii="Arial" w:hAnsi="Arial"/>
        </w:rPr>
        <w:t xml:space="preserve">relevant clauses in TS </w:t>
      </w:r>
      <w:r w:rsidR="00D14292">
        <w:rPr>
          <w:rFonts w:ascii="Arial" w:hAnsi="Arial"/>
        </w:rPr>
        <w:t>38.133</w:t>
      </w:r>
      <w:r w:rsidRPr="002A4927">
        <w:rPr>
          <w:rFonts w:ascii="Arial" w:hAnsi="Arial"/>
        </w:rPr>
        <w:t xml:space="preserve">. </w:t>
      </w:r>
    </w:p>
    <w:p w14:paraId="3F3F7F41" w14:textId="77777777" w:rsidR="000B2EDB" w:rsidRDefault="000B2EDB" w:rsidP="00E5782B">
      <w:pPr>
        <w:overflowPunct/>
        <w:jc w:val="both"/>
        <w:textAlignment w:val="auto"/>
        <w:rPr>
          <w:rFonts w:ascii="Arial" w:hAnsi="Arial"/>
        </w:rPr>
      </w:pPr>
      <w:r>
        <w:rPr>
          <w:rFonts w:ascii="Arial" w:hAnsi="Arial"/>
        </w:rPr>
        <w:t xml:space="preserve">In </w:t>
      </w:r>
      <w:proofErr w:type="gramStart"/>
      <w:r>
        <w:rPr>
          <w:rFonts w:ascii="Arial" w:hAnsi="Arial"/>
        </w:rPr>
        <w:t>general</w:t>
      </w:r>
      <w:proofErr w:type="gramEnd"/>
      <w:r>
        <w:rPr>
          <w:rFonts w:ascii="Arial" w:hAnsi="Arial"/>
        </w:rPr>
        <w:t xml:space="preserve"> all the values are li</w:t>
      </w:r>
      <w:r w:rsidR="00B5259D">
        <w:rPr>
          <w:rFonts w:ascii="Arial" w:hAnsi="Arial"/>
        </w:rPr>
        <w:t xml:space="preserve">sted for each time interval T1 and T2, </w:t>
      </w:r>
      <w:r w:rsidR="005B2575">
        <w:rPr>
          <w:rFonts w:ascii="Arial" w:hAnsi="Arial"/>
        </w:rPr>
        <w:t>but as cell 2 is not present during T1 those entries are greyed out</w:t>
      </w:r>
      <w:r w:rsidR="00761979">
        <w:rPr>
          <w:rFonts w:ascii="Arial" w:hAnsi="Arial"/>
        </w:rPr>
        <w:t>.</w:t>
      </w:r>
    </w:p>
    <w:p w14:paraId="0201A57A" w14:textId="6511C5FE" w:rsidR="00B5259D" w:rsidRPr="009B42AC" w:rsidRDefault="00B5259D" w:rsidP="00B5259D">
      <w:pPr>
        <w:jc w:val="both"/>
        <w:rPr>
          <w:rFonts w:ascii="Arial" w:hAnsi="Arial"/>
        </w:rPr>
      </w:pPr>
      <w:r w:rsidRPr="009B42AC">
        <w:rPr>
          <w:rFonts w:ascii="Arial" w:hAnsi="Arial"/>
        </w:rPr>
        <w:t xml:space="preserve">From TS </w:t>
      </w:r>
      <w:r>
        <w:rPr>
          <w:rFonts w:ascii="Arial" w:hAnsi="Arial"/>
        </w:rPr>
        <w:t>38.133 Table</w:t>
      </w:r>
      <w:r w:rsidRPr="009B42AC">
        <w:rPr>
          <w:rFonts w:ascii="Arial" w:hAnsi="Arial"/>
        </w:rPr>
        <w:t xml:space="preserve"> </w:t>
      </w:r>
      <w:r>
        <w:rPr>
          <w:rFonts w:ascii="Arial" w:hAnsi="Arial" w:hint="eastAsia"/>
          <w:lang w:eastAsia="zh-CN"/>
        </w:rPr>
        <w:t>A.</w:t>
      </w:r>
      <w:r w:rsidR="00E00BD0">
        <w:rPr>
          <w:rFonts w:ascii="Arial" w:hAnsi="Arial"/>
          <w:lang w:eastAsia="zh-CN"/>
        </w:rPr>
        <w:t>11.2.1.8</w:t>
      </w:r>
      <w:r>
        <w:rPr>
          <w:rFonts w:ascii="Arial" w:hAnsi="Arial" w:hint="eastAsia"/>
          <w:lang w:eastAsia="zh-CN"/>
        </w:rPr>
        <w:t>-</w:t>
      </w:r>
      <w:r>
        <w:rPr>
          <w:rFonts w:ascii="Arial" w:hAnsi="Arial"/>
          <w:lang w:eastAsia="zh-CN"/>
        </w:rPr>
        <w:t>4</w:t>
      </w:r>
      <w:r w:rsidRPr="009B42AC">
        <w:rPr>
          <w:rFonts w:ascii="Arial" w:hAnsi="Arial"/>
        </w:rPr>
        <w:t xml:space="preserve">, Cell 2 does not exist during T1. </w:t>
      </w:r>
    </w:p>
    <w:p w14:paraId="1435EA07" w14:textId="77777777" w:rsidR="00B5259D" w:rsidRPr="009B42AC" w:rsidRDefault="00B5259D" w:rsidP="00511CD3">
      <w:pPr>
        <w:numPr>
          <w:ilvl w:val="0"/>
          <w:numId w:val="6"/>
        </w:numPr>
        <w:overflowPunct/>
        <w:jc w:val="both"/>
        <w:textAlignment w:val="auto"/>
        <w:rPr>
          <w:rFonts w:ascii="Arial" w:hAnsi="Arial"/>
        </w:rPr>
      </w:pPr>
      <w:r w:rsidRPr="009B42AC">
        <w:rPr>
          <w:rFonts w:ascii="Arial" w:hAnsi="Arial"/>
        </w:rPr>
        <w:t xml:space="preserve">During T1 the UE is required to detect </w:t>
      </w:r>
      <w:r>
        <w:rPr>
          <w:rFonts w:ascii="Arial" w:hAnsi="Arial"/>
        </w:rPr>
        <w:t>NR</w:t>
      </w:r>
      <w:r w:rsidRPr="009B42AC">
        <w:rPr>
          <w:rFonts w:ascii="Arial" w:hAnsi="Arial"/>
        </w:rPr>
        <w:t xml:space="preserve"> Cell 1. The conditions are:</w:t>
      </w:r>
    </w:p>
    <w:p w14:paraId="735FC491" w14:textId="77777777" w:rsidR="00B5259D" w:rsidRPr="00390E3E" w:rsidRDefault="00B5259D" w:rsidP="00511CD3">
      <w:pPr>
        <w:numPr>
          <w:ilvl w:val="0"/>
          <w:numId w:val="7"/>
        </w:numPr>
        <w:overflowPunct/>
        <w:jc w:val="both"/>
        <w:textAlignment w:val="auto"/>
        <w:rPr>
          <w:rFonts w:ascii="Arial" w:hAnsi="Arial"/>
          <w:i/>
        </w:rPr>
      </w:pPr>
      <w:r w:rsidRPr="0074016F">
        <w:rPr>
          <w:rFonts w:ascii="Arial" w:hAnsi="Arial"/>
          <w:i/>
        </w:rPr>
        <w:t>Cell 2 is not detectable</w:t>
      </w:r>
      <w:r w:rsidRPr="0074016F">
        <w:rPr>
          <w:rFonts w:ascii="Arial" w:hAnsi="Arial" w:cs="Arial"/>
          <w:i/>
        </w:rPr>
        <w:t>.</w:t>
      </w:r>
    </w:p>
    <w:p w14:paraId="3C04DE18" w14:textId="77777777" w:rsidR="00B5259D" w:rsidRPr="00ED655D" w:rsidRDefault="00B5259D" w:rsidP="00511CD3">
      <w:pPr>
        <w:numPr>
          <w:ilvl w:val="0"/>
          <w:numId w:val="7"/>
        </w:numPr>
        <w:overflowPunct/>
        <w:jc w:val="both"/>
        <w:textAlignment w:val="auto"/>
        <w:rPr>
          <w:rFonts w:ascii="Arial" w:hAnsi="Arial"/>
          <w:i/>
        </w:rPr>
      </w:pPr>
      <w:r w:rsidRPr="00ED655D">
        <w:rPr>
          <w:rFonts w:ascii="Arial" w:hAnsi="Arial"/>
          <w:i/>
        </w:rPr>
        <w:t xml:space="preserve">Cell 1 must meet the </w:t>
      </w:r>
      <w:proofErr w:type="spellStart"/>
      <w:r w:rsidRPr="00B5259D">
        <w:rPr>
          <w:rFonts w:ascii="Arial" w:hAnsi="Arial" w:hint="eastAsia"/>
          <w:i/>
          <w:lang w:eastAsia="zh-CN"/>
        </w:rPr>
        <w:t>Ê</w:t>
      </w:r>
      <w:r w:rsidRPr="00B5259D">
        <w:rPr>
          <w:rFonts w:ascii="Arial" w:hAnsi="Arial"/>
          <w:i/>
          <w:lang w:eastAsia="zh-CN"/>
        </w:rPr>
        <w:t>s</w:t>
      </w:r>
      <w:proofErr w:type="spellEnd"/>
      <w:r w:rsidRPr="00B5259D">
        <w:rPr>
          <w:rFonts w:ascii="Arial" w:hAnsi="Arial"/>
          <w:i/>
          <w:lang w:eastAsia="zh-CN"/>
        </w:rPr>
        <w:t>/</w:t>
      </w:r>
      <w:proofErr w:type="spellStart"/>
      <w:r w:rsidRPr="00B5259D">
        <w:rPr>
          <w:rFonts w:ascii="Arial" w:hAnsi="Arial"/>
          <w:i/>
          <w:lang w:eastAsia="zh-CN"/>
        </w:rPr>
        <w:t>Iot</w:t>
      </w:r>
      <w:proofErr w:type="spellEnd"/>
      <w:r w:rsidRPr="00B5259D">
        <w:rPr>
          <w:rFonts w:ascii="Arial" w:hAnsi="Arial"/>
          <w:i/>
          <w:lang w:eastAsia="zh-CN"/>
        </w:rPr>
        <w:t>, SS-RSRP and Io</w:t>
      </w:r>
      <w:r w:rsidRPr="00B5259D">
        <w:rPr>
          <w:rFonts w:ascii="Arial" w:hAnsi="Arial" w:hint="eastAsia"/>
          <w:i/>
          <w:lang w:eastAsia="zh-CN"/>
        </w:rPr>
        <w:t xml:space="preserve"> </w:t>
      </w:r>
      <w:r w:rsidRPr="00B5259D">
        <w:rPr>
          <w:rFonts w:ascii="Arial" w:hAnsi="Arial"/>
          <w:i/>
        </w:rPr>
        <w:t>side conditions</w:t>
      </w:r>
      <w:r w:rsidRPr="00ED655D">
        <w:rPr>
          <w:rFonts w:ascii="Arial" w:hAnsi="Arial"/>
          <w:i/>
        </w:rPr>
        <w:t>.</w:t>
      </w:r>
    </w:p>
    <w:p w14:paraId="21C91C75" w14:textId="77777777" w:rsidR="00B5259D" w:rsidRPr="009B42AC" w:rsidRDefault="00B5259D" w:rsidP="00511CD3">
      <w:pPr>
        <w:numPr>
          <w:ilvl w:val="0"/>
          <w:numId w:val="6"/>
        </w:numPr>
        <w:overflowPunct/>
        <w:jc w:val="both"/>
        <w:textAlignment w:val="auto"/>
        <w:rPr>
          <w:rFonts w:ascii="Arial" w:hAnsi="Arial"/>
        </w:rPr>
      </w:pPr>
      <w:r w:rsidRPr="009B42AC">
        <w:rPr>
          <w:rFonts w:ascii="Arial" w:hAnsi="Arial"/>
        </w:rPr>
        <w:t xml:space="preserve">During T2 the UE is required to handover to </w:t>
      </w:r>
      <w:r>
        <w:rPr>
          <w:rFonts w:ascii="Arial" w:hAnsi="Arial" w:cs="Arial"/>
        </w:rPr>
        <w:t>E-UTRAN</w:t>
      </w:r>
      <w:r w:rsidRPr="009B42AC">
        <w:rPr>
          <w:rFonts w:ascii="Arial" w:hAnsi="Arial"/>
        </w:rPr>
        <w:t xml:space="preserve"> Cell 2. The conditions for the handover are:</w:t>
      </w:r>
    </w:p>
    <w:p w14:paraId="3B5570E6" w14:textId="77777777" w:rsidR="00B5259D" w:rsidRPr="009B42AC" w:rsidRDefault="00B5259D" w:rsidP="00511CD3">
      <w:pPr>
        <w:numPr>
          <w:ilvl w:val="0"/>
          <w:numId w:val="7"/>
        </w:numPr>
        <w:overflowPunct/>
        <w:jc w:val="both"/>
        <w:textAlignment w:val="auto"/>
        <w:rPr>
          <w:rFonts w:ascii="Arial" w:hAnsi="Arial"/>
          <w:i/>
        </w:rPr>
      </w:pPr>
      <w:r w:rsidRPr="009B42AC">
        <w:rPr>
          <w:rFonts w:ascii="Arial" w:hAnsi="Arial"/>
          <w:i/>
          <w:lang w:eastAsia="zh-CN"/>
        </w:rPr>
        <w:t xml:space="preserve">Cell 2 must meet </w:t>
      </w:r>
      <w:r w:rsidRPr="0074016F">
        <w:rPr>
          <w:rFonts w:ascii="Arial" w:hAnsi="Arial"/>
          <w:i/>
        </w:rPr>
        <w:t>the E-UTRA</w:t>
      </w:r>
      <w:r>
        <w:rPr>
          <w:rFonts w:ascii="Arial" w:hAnsi="Arial"/>
          <w:i/>
        </w:rPr>
        <w:t>N</w:t>
      </w:r>
      <w:r w:rsidRPr="0074016F">
        <w:rPr>
          <w:rFonts w:ascii="Arial" w:hAnsi="Arial"/>
          <w:i/>
        </w:rPr>
        <w:t xml:space="preserve"> RSRP and SCH side conditions </w:t>
      </w:r>
      <w:r w:rsidRPr="00ED655D">
        <w:rPr>
          <w:rFonts w:ascii="Arial" w:hAnsi="Arial"/>
          <w:i/>
        </w:rPr>
        <w:t>(level, Es/</w:t>
      </w:r>
      <w:proofErr w:type="spellStart"/>
      <w:r w:rsidRPr="00ED655D">
        <w:rPr>
          <w:rFonts w:ascii="Arial" w:hAnsi="Arial"/>
          <w:i/>
        </w:rPr>
        <w:t>Iot</w:t>
      </w:r>
      <w:proofErr w:type="spellEnd"/>
      <w:r>
        <w:rPr>
          <w:rFonts w:ascii="Arial" w:hAnsi="Arial"/>
          <w:i/>
        </w:rPr>
        <w:t>, Io</w:t>
      </w:r>
      <w:r w:rsidRPr="00ED655D">
        <w:rPr>
          <w:rFonts w:ascii="Arial" w:hAnsi="Arial"/>
          <w:i/>
        </w:rPr>
        <w:t>)</w:t>
      </w:r>
      <w:r w:rsidRPr="009B42AC">
        <w:rPr>
          <w:rFonts w:ascii="Arial" w:hAnsi="Arial"/>
          <w:i/>
          <w:lang w:eastAsia="zh-CN"/>
        </w:rPr>
        <w:t xml:space="preserve">. </w:t>
      </w:r>
    </w:p>
    <w:p w14:paraId="57D8EA77" w14:textId="77777777" w:rsidR="00B5259D" w:rsidRPr="0074016F" w:rsidRDefault="00B5259D" w:rsidP="00511CD3">
      <w:pPr>
        <w:numPr>
          <w:ilvl w:val="0"/>
          <w:numId w:val="7"/>
        </w:numPr>
        <w:overflowPunct/>
        <w:jc w:val="both"/>
        <w:textAlignment w:val="auto"/>
        <w:rPr>
          <w:rFonts w:ascii="Arial" w:hAnsi="Arial"/>
          <w:i/>
        </w:rPr>
      </w:pPr>
      <w:r w:rsidRPr="0074016F">
        <w:rPr>
          <w:rFonts w:ascii="Arial" w:hAnsi="Arial"/>
          <w:i/>
        </w:rPr>
        <w:t xml:space="preserve">Cell 1 must meet </w:t>
      </w:r>
      <w:r w:rsidRPr="00ED655D">
        <w:rPr>
          <w:rFonts w:ascii="Arial" w:hAnsi="Arial"/>
          <w:i/>
        </w:rPr>
        <w:t xml:space="preserve">the </w:t>
      </w:r>
      <w:proofErr w:type="spellStart"/>
      <w:r w:rsidRPr="00B5259D">
        <w:rPr>
          <w:rFonts w:ascii="Arial" w:hAnsi="Arial" w:hint="eastAsia"/>
          <w:i/>
          <w:lang w:eastAsia="zh-CN"/>
        </w:rPr>
        <w:t>Ê</w:t>
      </w:r>
      <w:r w:rsidRPr="00B5259D">
        <w:rPr>
          <w:rFonts w:ascii="Arial" w:hAnsi="Arial"/>
          <w:i/>
          <w:lang w:eastAsia="zh-CN"/>
        </w:rPr>
        <w:t>s</w:t>
      </w:r>
      <w:proofErr w:type="spellEnd"/>
      <w:r w:rsidRPr="00B5259D">
        <w:rPr>
          <w:rFonts w:ascii="Arial" w:hAnsi="Arial"/>
          <w:i/>
          <w:lang w:eastAsia="zh-CN"/>
        </w:rPr>
        <w:t>/</w:t>
      </w:r>
      <w:proofErr w:type="spellStart"/>
      <w:r w:rsidRPr="00B5259D">
        <w:rPr>
          <w:rFonts w:ascii="Arial" w:hAnsi="Arial"/>
          <w:i/>
          <w:lang w:eastAsia="zh-CN"/>
        </w:rPr>
        <w:t>Iot</w:t>
      </w:r>
      <w:proofErr w:type="spellEnd"/>
      <w:r w:rsidRPr="00B5259D">
        <w:rPr>
          <w:rFonts w:ascii="Arial" w:hAnsi="Arial"/>
          <w:i/>
          <w:lang w:eastAsia="zh-CN"/>
        </w:rPr>
        <w:t>, SS-RSRP and Io</w:t>
      </w:r>
      <w:r w:rsidRPr="00B5259D">
        <w:rPr>
          <w:rFonts w:ascii="Arial" w:hAnsi="Arial" w:hint="eastAsia"/>
          <w:i/>
          <w:lang w:eastAsia="zh-CN"/>
        </w:rPr>
        <w:t xml:space="preserve"> </w:t>
      </w:r>
      <w:r w:rsidRPr="00B5259D">
        <w:rPr>
          <w:rFonts w:ascii="Arial" w:hAnsi="Arial"/>
          <w:i/>
        </w:rPr>
        <w:t>side conditions</w:t>
      </w:r>
      <w:r w:rsidRPr="0074016F">
        <w:rPr>
          <w:rFonts w:ascii="Arial" w:hAnsi="Arial"/>
          <w:i/>
        </w:rPr>
        <w:t xml:space="preserve">. </w:t>
      </w:r>
    </w:p>
    <w:p w14:paraId="37A7B8F0" w14:textId="77777777" w:rsidR="00B5259D" w:rsidRPr="002A4927" w:rsidRDefault="00B5259D" w:rsidP="00E5782B">
      <w:pPr>
        <w:overflowPunct/>
        <w:jc w:val="both"/>
        <w:textAlignment w:val="auto"/>
        <w:rPr>
          <w:rFonts w:ascii="Arial" w:hAnsi="Arial"/>
        </w:rPr>
      </w:pPr>
    </w:p>
    <w:p w14:paraId="386EA3A2" w14:textId="77777777" w:rsidR="00CD1BD9" w:rsidRPr="004D6C3C" w:rsidRDefault="008D3431" w:rsidP="006E582A">
      <w:pPr>
        <w:overflowPunct/>
        <w:jc w:val="both"/>
        <w:textAlignment w:val="auto"/>
        <w:rPr>
          <w:rFonts w:ascii="Arial" w:hAnsi="Arial"/>
        </w:rPr>
      </w:pPr>
      <w:r w:rsidRPr="008C2ACA">
        <w:rPr>
          <w:rFonts w:ascii="Arial" w:hAnsi="Arial"/>
        </w:rPr>
        <w:t xml:space="preserve">Having identified the parameters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 and is usually in dB/</w:t>
      </w:r>
      <w:proofErr w:type="spellStart"/>
      <w:r w:rsidR="001E6D07" w:rsidRPr="008C2ACA">
        <w:rPr>
          <w:rFonts w:ascii="Arial" w:hAnsi="Arial"/>
        </w:rPr>
        <w:t>dB.</w:t>
      </w:r>
      <w:proofErr w:type="spellEnd"/>
      <w:r w:rsidR="001E6D07" w:rsidRPr="008C2ACA">
        <w:rPr>
          <w:rFonts w:ascii="Arial" w:hAnsi="Arial"/>
        </w:rPr>
        <w:t xml:space="preserve">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EB6ECD" w:rsidRPr="008C2ACA">
        <w:rPr>
          <w:rFonts w:ascii="Arial" w:hAnsi="Arial"/>
        </w:rPr>
        <w:t xml:space="preserve"> </w:t>
      </w:r>
      <w:r w:rsidR="001E6D07" w:rsidRPr="008C2ACA">
        <w:rPr>
          <w:rFonts w:ascii="Arial" w:hAnsi="Arial"/>
        </w:rPr>
        <w:t xml:space="preserve">would cause 1dB error in the Cell 1 </w:t>
      </w:r>
      <w:r w:rsidR="00B5259D">
        <w:rPr>
          <w:rFonts w:ascii="Arial" w:hAnsi="Arial"/>
        </w:rPr>
        <w:t>SS-</w:t>
      </w:r>
      <w:r w:rsidR="001E6D07" w:rsidRPr="008C2ACA">
        <w:rPr>
          <w:rFonts w:ascii="Arial" w:hAnsi="Arial"/>
        </w:rPr>
        <w:t>RSRP, so the sensitivity factor is 1.000</w:t>
      </w:r>
      <w:r w:rsidR="008C2ACA">
        <w:rPr>
          <w:rFonts w:ascii="Arial" w:hAnsi="Arial"/>
        </w:rPr>
        <w:t xml:space="preserve"> during T1</w:t>
      </w:r>
      <w:r w:rsidR="00B5259D">
        <w:rPr>
          <w:rFonts w:ascii="Arial" w:hAnsi="Arial"/>
        </w:rPr>
        <w:t xml:space="preserve"> and T2</w:t>
      </w:r>
      <w:r w:rsidR="001E6D07" w:rsidRPr="008C2ACA">
        <w:rPr>
          <w:rFonts w:ascii="Arial" w:hAnsi="Arial"/>
        </w:rPr>
        <w:t xml:space="preserve">. </w:t>
      </w:r>
      <w:proofErr w:type="gramStart"/>
      <w:r w:rsidR="000C0426" w:rsidRPr="008C2ACA">
        <w:rPr>
          <w:rFonts w:ascii="Arial" w:hAnsi="Arial"/>
        </w:rPr>
        <w:t>However</w:t>
      </w:r>
      <w:proofErr w:type="gramEnd"/>
      <w:r w:rsidR="000C0426" w:rsidRPr="008C2ACA">
        <w:rPr>
          <w:rFonts w:ascii="Arial" w:hAnsi="Arial"/>
        </w:rPr>
        <w:t xml:space="preserve"> t</w:t>
      </w:r>
      <w:r w:rsidR="001E6D07"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EB6ECD" w:rsidRPr="008C2ACA">
        <w:rPr>
          <w:rFonts w:ascii="Arial" w:hAnsi="Arial"/>
        </w:rPr>
        <w:t xml:space="preserve"> would cause no </w:t>
      </w:r>
      <w:r w:rsidR="00EB6ECD" w:rsidRPr="004D6C3C">
        <w:rPr>
          <w:rFonts w:ascii="Arial" w:hAnsi="Arial"/>
        </w:rPr>
        <w:t>change to</w:t>
      </w:r>
      <w:r w:rsidR="00CD1BD9" w:rsidRPr="004D6C3C">
        <w:rPr>
          <w:rFonts w:ascii="Arial" w:hAnsi="Arial"/>
        </w:rPr>
        <w:t xml:space="preserve"> Cell 2</w:t>
      </w:r>
      <w:r w:rsidR="00EB6ECD" w:rsidRPr="004D6C3C">
        <w:rPr>
          <w:rFonts w:ascii="Arial" w:hAnsi="Arial"/>
        </w:rPr>
        <w:t xml:space="preserve"> </w:t>
      </w:r>
      <w:r w:rsidR="00CD1BD9" w:rsidRPr="004D6C3C">
        <w:rPr>
          <w:rFonts w:ascii="Arial" w:hAnsi="Arial"/>
        </w:rPr>
        <w:t>Es/</w:t>
      </w:r>
      <w:proofErr w:type="spellStart"/>
      <w:r w:rsidR="00CD1BD9" w:rsidRPr="004D6C3C">
        <w:rPr>
          <w:rFonts w:ascii="Arial" w:hAnsi="Arial"/>
        </w:rPr>
        <w:t>Iot</w:t>
      </w:r>
      <w:proofErr w:type="spellEnd"/>
      <w:r w:rsidR="000C0426" w:rsidRPr="004D6C3C">
        <w:rPr>
          <w:rFonts w:ascii="Arial" w:hAnsi="Arial"/>
        </w:rPr>
        <w:t>,</w:t>
      </w:r>
      <w:r w:rsidR="00CD1BD9" w:rsidRPr="004D6C3C">
        <w:rPr>
          <w:rFonts w:ascii="Arial" w:hAnsi="Arial"/>
        </w:rPr>
        <w:t xml:space="preserve"> because all other powers are specified relative to N</w:t>
      </w:r>
      <w:r w:rsidR="00CD1BD9" w:rsidRPr="004D6C3C">
        <w:rPr>
          <w:rFonts w:ascii="Arial" w:hAnsi="Arial"/>
          <w:vertAlign w:val="subscript"/>
        </w:rPr>
        <w:t>oc</w:t>
      </w:r>
      <w:r w:rsidR="00EB6ECD" w:rsidRPr="004D6C3C">
        <w:rPr>
          <w:rFonts w:ascii="Arial" w:hAnsi="Arial"/>
        </w:rPr>
        <w:t xml:space="preserve">, so the sensitivity factor is </w:t>
      </w:r>
      <w:r w:rsidR="00CD1BD9" w:rsidRPr="004D6C3C">
        <w:rPr>
          <w:rFonts w:ascii="Arial" w:hAnsi="Arial"/>
        </w:rPr>
        <w:t>zero.</w:t>
      </w:r>
    </w:p>
    <w:p w14:paraId="07884C88" w14:textId="77777777" w:rsidR="0057799A" w:rsidRPr="004D6C3C" w:rsidRDefault="000C0426" w:rsidP="006E582A">
      <w:pPr>
        <w:overflowPunct/>
        <w:jc w:val="both"/>
        <w:textAlignment w:val="auto"/>
        <w:rPr>
          <w:rFonts w:ascii="Arial" w:hAnsi="Arial"/>
        </w:rPr>
      </w:pPr>
      <w:r w:rsidRPr="004D6C3C">
        <w:rPr>
          <w:rFonts w:ascii="Arial" w:hAnsi="Arial"/>
        </w:rPr>
        <w:t xml:space="preserve">Having filled in the matrix of sensitivity factors, the </w:t>
      </w:r>
      <w:r w:rsidR="000E31E6" w:rsidRPr="004D6C3C">
        <w:rPr>
          <w:rFonts w:ascii="Arial" w:hAnsi="Arial"/>
        </w:rPr>
        <w:t xml:space="preserve">accompanying </w:t>
      </w:r>
      <w:r w:rsidRPr="004D6C3C">
        <w:rPr>
          <w:rFonts w:ascii="Arial" w:hAnsi="Arial"/>
        </w:rPr>
        <w:t xml:space="preserve">spreadsheet calculates the overall uncertainty for each controlled parameter, </w:t>
      </w:r>
      <w:proofErr w:type="gramStart"/>
      <w:r w:rsidR="00FC6666" w:rsidRPr="004D6C3C">
        <w:rPr>
          <w:rFonts w:ascii="Arial" w:hAnsi="Arial"/>
        </w:rPr>
        <w:t>taking into account</w:t>
      </w:r>
      <w:proofErr w:type="gramEnd"/>
      <w:r w:rsidR="00FC6666" w:rsidRPr="004D6C3C">
        <w:rPr>
          <w:rFonts w:ascii="Arial" w:hAnsi="Arial"/>
        </w:rPr>
        <w:t xml:space="preserve"> the </w:t>
      </w:r>
      <w:r w:rsidR="00482A3D" w:rsidRPr="004D6C3C">
        <w:rPr>
          <w:rFonts w:ascii="Arial" w:hAnsi="Arial"/>
        </w:rPr>
        <w:t xml:space="preserve">uncertainties and </w:t>
      </w:r>
      <w:r w:rsidR="00FC6666" w:rsidRPr="004D6C3C">
        <w:rPr>
          <w:rFonts w:ascii="Arial" w:hAnsi="Arial"/>
        </w:rPr>
        <w:t>sensitivity factors for each parameter that can be set by the test equipment</w:t>
      </w:r>
      <w:r w:rsidR="00BD3861" w:rsidRPr="004D6C3C">
        <w:rPr>
          <w:rFonts w:ascii="Arial" w:hAnsi="Arial"/>
        </w:rPr>
        <w:t>, and the UE</w:t>
      </w:r>
      <w:r w:rsidR="004D6C3C" w:rsidRPr="004D6C3C">
        <w:rPr>
          <w:rFonts w:ascii="Arial" w:hAnsi="Arial" w:hint="eastAsia"/>
          <w:lang w:eastAsia="zh-CN"/>
        </w:rPr>
        <w:t xml:space="preserve"> </w:t>
      </w:r>
      <w:r w:rsidR="00BD3861" w:rsidRPr="004D6C3C">
        <w:rPr>
          <w:rFonts w:ascii="Arial" w:hAnsi="Arial"/>
        </w:rPr>
        <w:t>measurement accurac</w:t>
      </w:r>
      <w:r w:rsidR="004D6C3C" w:rsidRPr="004D6C3C">
        <w:rPr>
          <w:rFonts w:ascii="Arial" w:hAnsi="Arial" w:hint="eastAsia"/>
          <w:lang w:eastAsia="zh-CN"/>
        </w:rPr>
        <w:t>ies</w:t>
      </w:r>
      <w:r w:rsidR="00BD3861" w:rsidRPr="004D6C3C">
        <w:rPr>
          <w:rFonts w:ascii="Arial" w:hAnsi="Arial"/>
        </w:rPr>
        <w:t xml:space="preserve"> where relevant</w:t>
      </w:r>
      <w:r w:rsidR="00FC6666" w:rsidRPr="004D6C3C">
        <w:rPr>
          <w:rFonts w:ascii="Arial" w:hAnsi="Arial"/>
        </w:rPr>
        <w:t xml:space="preserve">. This process </w:t>
      </w:r>
      <w:r w:rsidR="00482A3D" w:rsidRPr="004D6C3C">
        <w:rPr>
          <w:rFonts w:ascii="Arial" w:hAnsi="Arial"/>
        </w:rPr>
        <w:t>follows</w:t>
      </w:r>
      <w:r w:rsidR="00FC6666" w:rsidRPr="004D6C3C">
        <w:rPr>
          <w:rFonts w:ascii="Arial" w:hAnsi="Arial"/>
        </w:rPr>
        <w:t xml:space="preserve"> the superposition principle. </w:t>
      </w:r>
      <w:r w:rsidR="000E31E6" w:rsidRPr="004D6C3C">
        <w:rPr>
          <w:rFonts w:ascii="Arial" w:hAnsi="Arial"/>
        </w:rPr>
        <w:t>Uncertainties are calculated separately for T1</w:t>
      </w:r>
      <w:r w:rsidR="00B5259D">
        <w:rPr>
          <w:rFonts w:ascii="Arial" w:hAnsi="Arial"/>
        </w:rPr>
        <w:t xml:space="preserve"> and T2</w:t>
      </w:r>
      <w:r w:rsidR="000E31E6" w:rsidRPr="004D6C3C">
        <w:rPr>
          <w:rFonts w:ascii="Arial" w:hAnsi="Arial"/>
        </w:rPr>
        <w:t>.</w:t>
      </w:r>
    </w:p>
    <w:p w14:paraId="12ECA63F" w14:textId="77777777" w:rsidR="00E46128" w:rsidRPr="004D6C3C" w:rsidRDefault="00BD3861" w:rsidP="006E582A">
      <w:pPr>
        <w:overflowPunct/>
        <w:jc w:val="both"/>
        <w:textAlignment w:val="auto"/>
        <w:rPr>
          <w:rFonts w:ascii="Arial" w:hAnsi="Arial"/>
        </w:rPr>
      </w:pPr>
      <w:r w:rsidRPr="004D6C3C">
        <w:rPr>
          <w:rFonts w:ascii="Arial" w:hAnsi="Arial"/>
        </w:rPr>
        <w:t xml:space="preserve">For the test system </w:t>
      </w:r>
      <w:proofErr w:type="gramStart"/>
      <w:r w:rsidRPr="004D6C3C">
        <w:rPr>
          <w:rFonts w:ascii="Arial" w:hAnsi="Arial"/>
        </w:rPr>
        <w:t>uncertainties</w:t>
      </w:r>
      <w:proofErr w:type="gramEnd"/>
      <w:r w:rsidRPr="004D6C3C">
        <w:rPr>
          <w:rFonts w:ascii="Arial" w:hAnsi="Arial"/>
        </w:rPr>
        <w:t xml:space="preserve"> t</w:t>
      </w:r>
      <w:r w:rsidR="0057799A" w:rsidRPr="004D6C3C">
        <w:rPr>
          <w:rFonts w:ascii="Arial" w:hAnsi="Arial"/>
        </w:rPr>
        <w:t>he normal procedure of combining uncorrelated uncertainties root-sum-square is followed.</w:t>
      </w:r>
      <w:r w:rsidR="00FC6666" w:rsidRPr="004D6C3C">
        <w:rPr>
          <w:rFonts w:ascii="Arial" w:hAnsi="Arial"/>
        </w:rPr>
        <w:t xml:space="preserve"> </w:t>
      </w:r>
    </w:p>
    <w:p w14:paraId="1BB27224" w14:textId="77777777" w:rsidR="00BD3861" w:rsidRPr="00396D93" w:rsidRDefault="00BD3861" w:rsidP="00BD3861">
      <w:pPr>
        <w:overflowPunct/>
        <w:jc w:val="both"/>
        <w:textAlignment w:val="auto"/>
        <w:rPr>
          <w:rFonts w:ascii="Arial" w:hAnsi="Arial"/>
          <w:lang w:eastAsia="zh-CN"/>
        </w:rPr>
      </w:pPr>
      <w:r w:rsidRPr="004D6C3C">
        <w:rPr>
          <w:rFonts w:ascii="Arial" w:hAnsi="Arial"/>
        </w:rPr>
        <w:t>When the test system uncertainties and the UE</w:t>
      </w:r>
      <w:r w:rsidR="004D6C3C" w:rsidRPr="004D6C3C">
        <w:rPr>
          <w:rFonts w:ascii="Arial" w:hAnsi="Arial" w:hint="eastAsia"/>
          <w:lang w:eastAsia="zh-CN"/>
        </w:rPr>
        <w:t xml:space="preserve"> </w:t>
      </w:r>
      <w:r w:rsidRPr="004D6C3C">
        <w:rPr>
          <w:rFonts w:ascii="Arial" w:hAnsi="Arial"/>
        </w:rPr>
        <w:t>reporting accurac</w:t>
      </w:r>
      <w:r w:rsidR="004D6C3C" w:rsidRPr="004D6C3C">
        <w:rPr>
          <w:rFonts w:ascii="Arial" w:hAnsi="Arial" w:hint="eastAsia"/>
          <w:lang w:eastAsia="zh-CN"/>
        </w:rPr>
        <w:t>ies</w:t>
      </w:r>
      <w:r w:rsidRPr="004D6C3C">
        <w:rPr>
          <w:rFonts w:ascii="Arial" w:hAnsi="Arial"/>
        </w:rPr>
        <w:t xml:space="preserve"> are combined, the (root-sum square of test system uncertainties) is added arithmetically to the </w:t>
      </w:r>
      <w:r w:rsidR="004D6C3C" w:rsidRPr="004D6C3C">
        <w:rPr>
          <w:rFonts w:ascii="Arial" w:hAnsi="Arial"/>
        </w:rPr>
        <w:t>UE</w:t>
      </w:r>
      <w:r w:rsidR="004D6C3C" w:rsidRPr="004D6C3C">
        <w:rPr>
          <w:rFonts w:ascii="Arial" w:hAnsi="Arial" w:hint="eastAsia"/>
          <w:lang w:eastAsia="zh-CN"/>
        </w:rPr>
        <w:t xml:space="preserve"> </w:t>
      </w:r>
      <w:r w:rsidR="004D6C3C" w:rsidRPr="004D6C3C">
        <w:rPr>
          <w:rFonts w:ascii="Arial" w:hAnsi="Arial"/>
        </w:rPr>
        <w:t>reporting accurac</w:t>
      </w:r>
      <w:r w:rsidR="004D6C3C"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27D18BD9" w14:textId="77777777" w:rsidR="00061649" w:rsidRDefault="00061649" w:rsidP="00061649">
      <w:pPr>
        <w:overflowPunct/>
        <w:spacing w:before="120" w:after="120"/>
        <w:jc w:val="both"/>
        <w:textAlignment w:val="auto"/>
        <w:rPr>
          <w:rFonts w:ascii="Arial" w:hAnsi="Arial"/>
          <w:u w:val="single"/>
        </w:rPr>
      </w:pPr>
      <w:r w:rsidRPr="00A530D1">
        <w:rPr>
          <w:rFonts w:ascii="Arial" w:hAnsi="Arial"/>
          <w:u w:val="single"/>
        </w:rPr>
        <w:t>e) Determine parameters to offset</w:t>
      </w:r>
    </w:p>
    <w:p w14:paraId="2CEEC339" w14:textId="77777777" w:rsidR="00B5259D" w:rsidRDefault="00B5259D" w:rsidP="00B5259D">
      <w:pPr>
        <w:overflowPunct/>
        <w:jc w:val="both"/>
        <w:textAlignment w:val="auto"/>
        <w:rPr>
          <w:rFonts w:ascii="Arial" w:hAnsi="Arial"/>
        </w:rPr>
      </w:pPr>
      <w:r w:rsidRPr="00396D93">
        <w:rPr>
          <w:rFonts w:ascii="Arial" w:hAnsi="Arial"/>
        </w:rPr>
        <w:t xml:space="preserve">The </w:t>
      </w:r>
      <w:r>
        <w:rPr>
          <w:rFonts w:ascii="Arial" w:hAnsi="Arial"/>
        </w:rPr>
        <w:t>strategy for determining the parameters to offset</w:t>
      </w:r>
      <w:r w:rsidRPr="00396D93">
        <w:rPr>
          <w:rFonts w:ascii="Arial" w:hAnsi="Arial"/>
        </w:rPr>
        <w:t xml:space="preserve"> is </w:t>
      </w:r>
      <w:r>
        <w:rPr>
          <w:rFonts w:ascii="Arial" w:hAnsi="Arial"/>
        </w:rPr>
        <w:t>given below.</w:t>
      </w:r>
    </w:p>
    <w:p w14:paraId="5EC42ECF" w14:textId="77777777" w:rsidR="00B5259D" w:rsidRPr="00236648" w:rsidRDefault="00B5259D" w:rsidP="00511CD3">
      <w:pPr>
        <w:numPr>
          <w:ilvl w:val="0"/>
          <w:numId w:val="5"/>
        </w:numPr>
        <w:overflowPunct/>
        <w:jc w:val="both"/>
        <w:textAlignment w:val="auto"/>
        <w:rPr>
          <w:rFonts w:ascii="Arial" w:hAnsi="Arial"/>
        </w:rPr>
      </w:pPr>
      <w:r w:rsidRPr="00236648">
        <w:rPr>
          <w:rFonts w:ascii="Arial" w:hAnsi="Arial"/>
        </w:rPr>
        <w:t xml:space="preserve">During </w:t>
      </w:r>
      <w:r>
        <w:rPr>
          <w:rFonts w:ascii="Arial" w:hAnsi="Arial"/>
        </w:rPr>
        <w:t xml:space="preserve">T1 and </w:t>
      </w:r>
      <w:r w:rsidRPr="00236648">
        <w:rPr>
          <w:rFonts w:ascii="Arial" w:hAnsi="Arial"/>
        </w:rPr>
        <w:t>T</w:t>
      </w:r>
      <w:r>
        <w:rPr>
          <w:rFonts w:ascii="Arial" w:hAnsi="Arial"/>
        </w:rPr>
        <w:t xml:space="preserve">2, NR </w:t>
      </w:r>
      <w:r w:rsidRPr="00236648">
        <w:rPr>
          <w:rFonts w:ascii="Arial" w:hAnsi="Arial"/>
        </w:rPr>
        <w:t xml:space="preserve">Cell1 </w:t>
      </w:r>
      <w:r>
        <w:rPr>
          <w:rFonts w:ascii="Arial" w:hAnsi="Arial"/>
          <w:lang w:eastAsia="zh-CN"/>
        </w:rPr>
        <w:t xml:space="preserve">meet </w:t>
      </w:r>
      <w:r w:rsidRPr="0033297B">
        <w:rPr>
          <w:rFonts w:ascii="Arial" w:hAnsi="Arial" w:hint="eastAsia"/>
          <w:lang w:eastAsia="zh-CN"/>
        </w:rPr>
        <w:t xml:space="preserve">the </w:t>
      </w:r>
      <w:proofErr w:type="spellStart"/>
      <w:r w:rsidRPr="001C5691">
        <w:rPr>
          <w:rFonts w:ascii="Arial" w:hAnsi="Arial" w:hint="eastAsia"/>
          <w:lang w:eastAsia="zh-CN"/>
        </w:rPr>
        <w:t>Ê</w:t>
      </w:r>
      <w:r>
        <w:rPr>
          <w:rFonts w:ascii="Arial" w:hAnsi="Arial"/>
          <w:lang w:eastAsia="zh-CN"/>
        </w:rPr>
        <w:t>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SS-RSRP and</w:t>
      </w:r>
      <w:r w:rsidRPr="001C5691">
        <w:rPr>
          <w:rFonts w:ascii="Arial" w:hAnsi="Arial"/>
          <w:lang w:eastAsia="zh-CN"/>
        </w:rPr>
        <w:t xml:space="preserve"> </w:t>
      </w:r>
      <w:r>
        <w:rPr>
          <w:rFonts w:ascii="Arial" w:hAnsi="Arial"/>
          <w:lang w:eastAsia="zh-CN"/>
        </w:rPr>
        <w:t>Io</w:t>
      </w:r>
      <w:r w:rsidRPr="0033297B">
        <w:rPr>
          <w:rFonts w:ascii="Arial" w:hAnsi="Arial" w:hint="eastAsia"/>
          <w:lang w:eastAsia="zh-CN"/>
        </w:rPr>
        <w:t xml:space="preserve"> </w:t>
      </w:r>
      <w:r>
        <w:rPr>
          <w:rFonts w:ascii="Arial" w:hAnsi="Arial"/>
        </w:rPr>
        <w:t>side conditions, including the effect of uncertainties, without any offsets.</w:t>
      </w:r>
    </w:p>
    <w:p w14:paraId="27449185" w14:textId="77777777" w:rsidR="00B5259D" w:rsidRDefault="00B5259D" w:rsidP="00511CD3">
      <w:pPr>
        <w:numPr>
          <w:ilvl w:val="0"/>
          <w:numId w:val="5"/>
        </w:numPr>
        <w:overflowPunct/>
        <w:jc w:val="both"/>
        <w:textAlignment w:val="auto"/>
        <w:rPr>
          <w:rFonts w:ascii="Arial" w:hAnsi="Arial"/>
        </w:rPr>
      </w:pPr>
      <w:r>
        <w:rPr>
          <w:rFonts w:ascii="Arial" w:hAnsi="Arial"/>
        </w:rPr>
        <w:t xml:space="preserve">During T2, </w:t>
      </w:r>
      <w:r w:rsidR="00867CE0">
        <w:rPr>
          <w:rFonts w:ascii="Arial" w:hAnsi="Arial"/>
        </w:rPr>
        <w:t xml:space="preserve">E-UTRAN </w:t>
      </w:r>
      <w:r>
        <w:rPr>
          <w:rFonts w:ascii="Arial" w:hAnsi="Arial"/>
        </w:rPr>
        <w:t>Cell 2</w:t>
      </w:r>
      <w:r w:rsidRPr="00236648">
        <w:rPr>
          <w:rFonts w:ascii="Arial" w:hAnsi="Arial"/>
        </w:rPr>
        <w:t xml:space="preserve"> </w:t>
      </w:r>
      <w:r>
        <w:rPr>
          <w:rFonts w:ascii="Arial" w:hAnsi="Arial"/>
        </w:rPr>
        <w:t xml:space="preserve">meet the </w:t>
      </w:r>
      <w:proofErr w:type="spellStart"/>
      <w:r w:rsidR="00867CE0" w:rsidRPr="001C5691">
        <w:rPr>
          <w:rFonts w:ascii="Arial" w:hAnsi="Arial" w:hint="eastAsia"/>
          <w:lang w:eastAsia="zh-CN"/>
        </w:rPr>
        <w:t>Ê</w:t>
      </w:r>
      <w:r w:rsidR="00867CE0">
        <w:rPr>
          <w:rFonts w:ascii="Arial" w:hAnsi="Arial"/>
          <w:lang w:eastAsia="zh-CN"/>
        </w:rPr>
        <w:t>s</w:t>
      </w:r>
      <w:proofErr w:type="spellEnd"/>
      <w:r w:rsidR="00867CE0">
        <w:rPr>
          <w:rFonts w:ascii="Arial" w:hAnsi="Arial"/>
          <w:lang w:eastAsia="zh-CN"/>
        </w:rPr>
        <w:t>/</w:t>
      </w:r>
      <w:proofErr w:type="spellStart"/>
      <w:r w:rsidR="00867CE0">
        <w:rPr>
          <w:rFonts w:ascii="Arial" w:hAnsi="Arial"/>
          <w:lang w:eastAsia="zh-CN"/>
        </w:rPr>
        <w:t>Iot</w:t>
      </w:r>
      <w:proofErr w:type="spellEnd"/>
      <w:r w:rsidR="00867CE0">
        <w:rPr>
          <w:rFonts w:ascii="Arial" w:hAnsi="Arial"/>
          <w:lang w:eastAsia="zh-CN"/>
        </w:rPr>
        <w:t xml:space="preserve">, </w:t>
      </w:r>
      <w:r>
        <w:rPr>
          <w:rFonts w:ascii="Arial" w:hAnsi="Arial"/>
        </w:rPr>
        <w:t xml:space="preserve">RSRP and </w:t>
      </w:r>
      <w:r w:rsidR="00867CE0">
        <w:rPr>
          <w:rFonts w:ascii="Arial" w:hAnsi="Arial"/>
        </w:rPr>
        <w:t xml:space="preserve">Io </w:t>
      </w:r>
      <w:r>
        <w:rPr>
          <w:rFonts w:ascii="Arial" w:hAnsi="Arial"/>
        </w:rPr>
        <w:t>side condition</w:t>
      </w:r>
      <w:r w:rsidR="00867CE0">
        <w:rPr>
          <w:rFonts w:ascii="Arial" w:hAnsi="Arial"/>
        </w:rPr>
        <w:t>s</w:t>
      </w:r>
      <w:r>
        <w:rPr>
          <w:rFonts w:ascii="Arial" w:hAnsi="Arial"/>
        </w:rPr>
        <w:t>, including the effects of uncertainties, without any offsets</w:t>
      </w:r>
      <w:r w:rsidRPr="00236648">
        <w:rPr>
          <w:rFonts w:ascii="Arial" w:hAnsi="Arial"/>
        </w:rPr>
        <w:t>.</w:t>
      </w:r>
    </w:p>
    <w:p w14:paraId="0C8F5863" w14:textId="77777777" w:rsidR="00B5259D" w:rsidRPr="00B5259D" w:rsidRDefault="00B5259D" w:rsidP="00B5259D">
      <w:pPr>
        <w:overflowPunct/>
        <w:jc w:val="both"/>
        <w:textAlignment w:val="auto"/>
        <w:rPr>
          <w:rFonts w:ascii="Arial" w:hAnsi="Arial"/>
        </w:rPr>
      </w:pPr>
      <w:r w:rsidRPr="00B5259D">
        <w:rPr>
          <w:rFonts w:ascii="Arial" w:hAnsi="Arial"/>
        </w:rPr>
        <w:lastRenderedPageBreak/>
        <w:t xml:space="preserve">The check that all other controlled parameters meet their required range is done in step g). In theory it is possible for steps e) to g) to be iterative, or possibly even steps c) to g) to be iterative, but this test case can be done without such iteration.  </w:t>
      </w:r>
    </w:p>
    <w:p w14:paraId="723E82DD" w14:textId="77777777" w:rsidR="002C61C2" w:rsidRDefault="002C61C2" w:rsidP="00690C3A">
      <w:pPr>
        <w:overflowPunct/>
        <w:spacing w:before="120" w:after="120"/>
        <w:jc w:val="both"/>
        <w:textAlignment w:val="auto"/>
        <w:rPr>
          <w:rFonts w:ascii="Arial" w:hAnsi="Arial"/>
          <w:u w:val="single"/>
          <w:lang w:eastAsia="zh-CN"/>
        </w:rPr>
      </w:pPr>
      <w:r w:rsidRPr="00556626">
        <w:rPr>
          <w:rFonts w:ascii="Arial" w:hAnsi="Arial"/>
          <w:u w:val="single"/>
        </w:rPr>
        <w:t>f) Parameters modified by Test Tolerances</w:t>
      </w:r>
    </w:p>
    <w:p w14:paraId="632F3B43" w14:textId="77777777" w:rsidR="00BE7EFE" w:rsidRPr="00556626" w:rsidRDefault="00BE7EFE" w:rsidP="00BE7EFE">
      <w:pPr>
        <w:overflowPunct/>
        <w:jc w:val="both"/>
        <w:textAlignment w:val="auto"/>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26017799" w14:textId="77777777" w:rsidR="00BE7EFE" w:rsidRDefault="00BE7EFE" w:rsidP="00B5259D">
      <w:pPr>
        <w:overflowPunct/>
        <w:jc w:val="both"/>
        <w:textAlignment w:val="auto"/>
        <w:rPr>
          <w:rFonts w:ascii="Arial" w:hAnsi="Arial"/>
        </w:rPr>
      </w:pPr>
      <w:r w:rsidRPr="00556626">
        <w:rPr>
          <w:rFonts w:ascii="Arial" w:hAnsi="Arial"/>
        </w:rPr>
        <w:t>Re-derived parameters are calculated using the same methods as were used in step b).</w:t>
      </w:r>
      <w:r w:rsidR="00867CE0" w:rsidRPr="00867CE0">
        <w:rPr>
          <w:rFonts w:ascii="Arial" w:hAnsi="Arial"/>
        </w:rPr>
        <w:t xml:space="preserve"> </w:t>
      </w:r>
      <w:r w:rsidR="00867CE0" w:rsidRPr="00296281">
        <w:rPr>
          <w:rFonts w:ascii="Arial" w:hAnsi="Arial"/>
        </w:rPr>
        <w:t xml:space="preserve">In </w:t>
      </w:r>
      <w:proofErr w:type="gramStart"/>
      <w:r w:rsidR="00867CE0" w:rsidRPr="00296281">
        <w:rPr>
          <w:rFonts w:ascii="Arial" w:hAnsi="Arial"/>
        </w:rPr>
        <w:t>general</w:t>
      </w:r>
      <w:proofErr w:type="gramEnd"/>
      <w:r w:rsidR="00867CE0" w:rsidRPr="00296281">
        <w:rPr>
          <w:rFonts w:ascii="Arial" w:hAnsi="Arial"/>
        </w:rPr>
        <w:t xml:space="preserve"> all the values are listed for each time interval T1 and T2 but as E-UTRAN Cell 2 is not present during T1 those entries are greyed out.</w:t>
      </w:r>
    </w:p>
    <w:p w14:paraId="2155DE88" w14:textId="77777777" w:rsidR="007D26A4" w:rsidRPr="00556626" w:rsidRDefault="007D26A4" w:rsidP="007D26A4">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7646D8DA" w14:textId="77777777" w:rsidR="007D26A4" w:rsidRPr="00625B5F" w:rsidRDefault="007D26A4" w:rsidP="007D26A4">
      <w:pPr>
        <w:overflowPunct/>
        <w:jc w:val="both"/>
        <w:textAlignment w:val="auto"/>
        <w:rPr>
          <w:rFonts w:ascii="Arial" w:hAnsi="Arial"/>
        </w:rPr>
      </w:pPr>
      <w:r w:rsidRPr="004D6C3C">
        <w:rPr>
          <w:rFonts w:ascii="Arial" w:hAnsi="Arial"/>
        </w:rPr>
        <w:t>It can be seen that with the uncertainty values and Test Tolerances proposed, all the requirements are met.</w:t>
      </w:r>
    </w:p>
    <w:p w14:paraId="16FA0E0C" w14:textId="77777777" w:rsidR="002D25B7" w:rsidRPr="0067018F" w:rsidRDefault="002D25B7" w:rsidP="002D25B7">
      <w:pPr>
        <w:pStyle w:val="tdoc-header"/>
        <w:autoSpaceDE w:val="0"/>
        <w:autoSpaceDN w:val="0"/>
        <w:adjustRightInd w:val="0"/>
        <w:spacing w:before="240" w:after="180"/>
        <w:outlineLvl w:val="0"/>
        <w:rPr>
          <w:b/>
          <w:noProof w:val="0"/>
          <w:lang w:eastAsia="zh-CN"/>
        </w:rPr>
      </w:pPr>
      <w:bookmarkStart w:id="6"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1F996BD" w14:textId="50020794" w:rsidR="002D25B7" w:rsidRDefault="002D25B7" w:rsidP="002D25B7">
      <w:pPr>
        <w:jc w:val="both"/>
        <w:rPr>
          <w:rFonts w:ascii="Arial" w:hAnsi="Arial"/>
        </w:rPr>
      </w:pPr>
      <w:r w:rsidRPr="00806797">
        <w:rPr>
          <w:rFonts w:ascii="Arial" w:hAnsi="Arial"/>
        </w:rPr>
        <w:t xml:space="preserve">TS 38.533 test case </w:t>
      </w:r>
      <w:r w:rsidR="00E00BD0">
        <w:rPr>
          <w:rFonts w:ascii="Arial" w:hAnsi="Arial"/>
          <w:lang w:eastAsia="zh-CN"/>
        </w:rPr>
        <w:t>11.2.1.8</w:t>
      </w:r>
      <w:r w:rsidR="00E00BD0">
        <w:rPr>
          <w:rFonts w:ascii="Arial" w:hAnsi="Arial"/>
          <w:lang w:eastAsia="zh-CN"/>
        </w:rPr>
        <w:t xml:space="preserve"> </w:t>
      </w:r>
      <w:r w:rsidRPr="00806797">
        <w:rPr>
          <w:rFonts w:ascii="Arial" w:hAnsi="Arial"/>
        </w:rPr>
        <w:t>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2F1882DD" w14:textId="77777777" w:rsidR="002D25B7" w:rsidRDefault="002D25B7" w:rsidP="00511CD3">
      <w:pPr>
        <w:numPr>
          <w:ilvl w:val="0"/>
          <w:numId w:val="8"/>
        </w:numPr>
        <w:overflowPunct/>
        <w:autoSpaceDE/>
        <w:autoSpaceDN/>
        <w:adjustRightInd/>
        <w:textAlignment w:val="auto"/>
        <w:rPr>
          <w:rFonts w:ascii="Arial" w:hAnsi="Arial" w:cs="Arial"/>
        </w:rPr>
      </w:pPr>
      <w:r w:rsidRPr="00A66498">
        <w:rPr>
          <w:rFonts w:ascii="Arial" w:hAnsi="Arial" w:cs="Arial"/>
        </w:rPr>
        <w:t>Subcarrier spacing</w:t>
      </w:r>
      <w:r>
        <w:rPr>
          <w:rFonts w:ascii="Arial" w:hAnsi="Arial" w:cs="Arial"/>
        </w:rPr>
        <w:t>, section a)</w:t>
      </w:r>
    </w:p>
    <w:p w14:paraId="5A612695" w14:textId="77777777" w:rsidR="002D25B7" w:rsidRPr="00531335" w:rsidRDefault="002D25B7" w:rsidP="00511CD3">
      <w:pPr>
        <w:numPr>
          <w:ilvl w:val="0"/>
          <w:numId w:val="8"/>
        </w:numPr>
        <w:overflowPunct/>
        <w:autoSpaceDE/>
        <w:autoSpaceDN/>
        <w:adjustRightInd/>
        <w:textAlignment w:val="auto"/>
        <w:rPr>
          <w:rFonts w:ascii="Arial" w:hAnsi="Arial" w:cs="Arial"/>
        </w:rPr>
      </w:pPr>
      <w:r>
        <w:rPr>
          <w:rFonts w:ascii="Arial" w:hAnsi="Arial" w:cs="Arial"/>
        </w:rPr>
        <w:t>Channel bandwidth, section a)</w:t>
      </w:r>
    </w:p>
    <w:p w14:paraId="5C121B36" w14:textId="77777777" w:rsidR="002D25B7" w:rsidRDefault="002D25B7" w:rsidP="00511CD3">
      <w:pPr>
        <w:numPr>
          <w:ilvl w:val="0"/>
          <w:numId w:val="8"/>
        </w:numPr>
        <w:overflowPunct/>
        <w:autoSpaceDE/>
        <w:autoSpaceDN/>
        <w:adjustRightInd/>
        <w:textAlignment w:val="auto"/>
        <w:rPr>
          <w:rFonts w:ascii="Arial" w:hAnsi="Arial" w:cs="Arial"/>
        </w:rPr>
      </w:pPr>
      <w:r w:rsidRPr="00A66498">
        <w:rPr>
          <w:rFonts w:ascii="Arial" w:hAnsi="Arial" w:cs="Arial"/>
        </w:rPr>
        <w:t>RBs in Channel bandwidth</w:t>
      </w:r>
      <w:r>
        <w:rPr>
          <w:rFonts w:ascii="Arial" w:hAnsi="Arial" w:cs="Arial"/>
        </w:rPr>
        <w:t>, section a) and associated comment</w:t>
      </w:r>
    </w:p>
    <w:p w14:paraId="3DAAD4D6" w14:textId="77777777" w:rsidR="002D25B7" w:rsidRDefault="002D25B7" w:rsidP="00511CD3">
      <w:pPr>
        <w:numPr>
          <w:ilvl w:val="0"/>
          <w:numId w:val="8"/>
        </w:numPr>
        <w:overflowPunct/>
        <w:autoSpaceDE/>
        <w:autoSpaceDN/>
        <w:adjustRightInd/>
        <w:textAlignment w:val="auto"/>
        <w:rPr>
          <w:rFonts w:ascii="Arial" w:hAnsi="Arial" w:cs="Arial"/>
        </w:rPr>
      </w:pPr>
      <w:r>
        <w:rPr>
          <w:rFonts w:ascii="Arial" w:hAnsi="Arial" w:cs="Arial"/>
        </w:rPr>
        <w:t>NR Cell 1</w:t>
      </w:r>
      <w:r w:rsidRPr="00A66498">
        <w:rPr>
          <w:rFonts w:ascii="Arial" w:hAnsi="Arial" w:cs="Arial"/>
        </w:rPr>
        <w:t xml:space="preserve"> SSB_RP </w:t>
      </w:r>
      <w:r>
        <w:rPr>
          <w:rFonts w:ascii="Arial" w:hAnsi="Arial" w:cs="Arial"/>
        </w:rPr>
        <w:t>and E-UTRAN Cell 2 RS</w:t>
      </w:r>
      <w:r w:rsidRPr="00A66498">
        <w:rPr>
          <w:rFonts w:ascii="Arial" w:hAnsi="Arial" w:cs="Arial"/>
        </w:rPr>
        <w:t>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5DB3F6FF" w14:textId="77777777" w:rsidR="002D25B7" w:rsidRPr="009D7B3D" w:rsidRDefault="002D25B7" w:rsidP="00511CD3">
      <w:pPr>
        <w:numPr>
          <w:ilvl w:val="0"/>
          <w:numId w:val="8"/>
        </w:numPr>
        <w:overflowPunct/>
        <w:autoSpaceDE/>
        <w:autoSpaceDN/>
        <w:adjustRightInd/>
        <w:textAlignment w:val="auto"/>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bookmarkEnd w:id="6"/>
    </w:p>
    <w:sectPr w:rsidR="002D25B7" w:rsidRPr="009D7B3D">
      <w:headerReference w:type="even"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35884" w14:textId="77777777" w:rsidR="002E23AA" w:rsidRDefault="002E23AA">
      <w:r>
        <w:separator/>
      </w:r>
    </w:p>
  </w:endnote>
  <w:endnote w:type="continuationSeparator" w:id="0">
    <w:p w14:paraId="1A37A170" w14:textId="77777777" w:rsidR="002E23AA" w:rsidRDefault="002E2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v4.2.0">
    <w:altName w:val="Times New Roman"/>
    <w:panose1 w:val="00000000000000000000"/>
    <w:charset w:val="00"/>
    <w:family w:val="auto"/>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3.7.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38FDB" w14:textId="77777777" w:rsidR="00C80B70" w:rsidRDefault="00C80B70">
    <w:pPr>
      <w:pStyle w:val="Header"/>
      <w:tabs>
        <w:tab w:val="right" w:pos="9639"/>
      </w:tabs>
      <w:jc w:val="center"/>
    </w:pPr>
    <w:r>
      <w:t xml:space="preserve">Page </w:t>
    </w:r>
    <w:r>
      <w:fldChar w:fldCharType="begin"/>
    </w:r>
    <w:r>
      <w:instrText xml:space="preserve"> PAGE  \* MERGEFORMAT </w:instrText>
    </w:r>
    <w:r>
      <w:fldChar w:fldCharType="separate"/>
    </w:r>
    <w:r w:rsidR="00366988">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27437" w14:textId="77777777" w:rsidR="002E23AA" w:rsidRDefault="002E23AA">
      <w:r>
        <w:separator/>
      </w:r>
    </w:p>
  </w:footnote>
  <w:footnote w:type="continuationSeparator" w:id="0">
    <w:p w14:paraId="0431298A" w14:textId="77777777" w:rsidR="002E23AA" w:rsidRDefault="002E23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26743" w14:textId="77777777" w:rsidR="00C80B70" w:rsidRDefault="00C80B7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91657"/>
    <w:multiLevelType w:val="multilevel"/>
    <w:tmpl w:val="859AE7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03E2415"/>
    <w:multiLevelType w:val="hybridMultilevel"/>
    <w:tmpl w:val="C554C9A8"/>
    <w:lvl w:ilvl="0" w:tplc="FE406F70">
      <w:start w:val="1"/>
      <w:numFmt w:val="decimal"/>
      <w:pStyle w:val="a"/>
      <w:lvlText w:val="%1."/>
      <w:lvlJc w:val="left"/>
      <w:pPr>
        <w:tabs>
          <w:tab w:val="num" w:pos="420"/>
        </w:tabs>
        <w:ind w:left="420" w:hanging="420"/>
      </w:pPr>
    </w:lvl>
    <w:lvl w:ilvl="1" w:tplc="98C0A3DA" w:tentative="1">
      <w:start w:val="1"/>
      <w:numFmt w:val="aiueoFullWidth"/>
      <w:lvlText w:val="(%2)"/>
      <w:lvlJc w:val="left"/>
      <w:pPr>
        <w:tabs>
          <w:tab w:val="num" w:pos="840"/>
        </w:tabs>
        <w:ind w:left="840" w:hanging="420"/>
      </w:pPr>
    </w:lvl>
    <w:lvl w:ilvl="2" w:tplc="6ED2D7FC" w:tentative="1">
      <w:start w:val="1"/>
      <w:numFmt w:val="decimalEnclosedCircle"/>
      <w:lvlText w:val="%3"/>
      <w:lvlJc w:val="left"/>
      <w:pPr>
        <w:tabs>
          <w:tab w:val="num" w:pos="1260"/>
        </w:tabs>
        <w:ind w:left="1260" w:hanging="420"/>
      </w:pPr>
    </w:lvl>
    <w:lvl w:ilvl="3" w:tplc="6582AAE2" w:tentative="1">
      <w:start w:val="1"/>
      <w:numFmt w:val="decimal"/>
      <w:lvlText w:val="%4."/>
      <w:lvlJc w:val="left"/>
      <w:pPr>
        <w:tabs>
          <w:tab w:val="num" w:pos="1680"/>
        </w:tabs>
        <w:ind w:left="1680" w:hanging="420"/>
      </w:pPr>
    </w:lvl>
    <w:lvl w:ilvl="4" w:tplc="0A548B22" w:tentative="1">
      <w:start w:val="1"/>
      <w:numFmt w:val="aiueoFullWidth"/>
      <w:lvlText w:val="(%5)"/>
      <w:lvlJc w:val="left"/>
      <w:pPr>
        <w:tabs>
          <w:tab w:val="num" w:pos="2100"/>
        </w:tabs>
        <w:ind w:left="2100" w:hanging="420"/>
      </w:pPr>
    </w:lvl>
    <w:lvl w:ilvl="5" w:tplc="1A98BB9E" w:tentative="1">
      <w:start w:val="1"/>
      <w:numFmt w:val="decimalEnclosedCircle"/>
      <w:lvlText w:val="%6"/>
      <w:lvlJc w:val="left"/>
      <w:pPr>
        <w:tabs>
          <w:tab w:val="num" w:pos="2520"/>
        </w:tabs>
        <w:ind w:left="2520" w:hanging="420"/>
      </w:pPr>
    </w:lvl>
    <w:lvl w:ilvl="6" w:tplc="229296D4" w:tentative="1">
      <w:start w:val="1"/>
      <w:numFmt w:val="decimal"/>
      <w:lvlText w:val="%7."/>
      <w:lvlJc w:val="left"/>
      <w:pPr>
        <w:tabs>
          <w:tab w:val="num" w:pos="2940"/>
        </w:tabs>
        <w:ind w:left="2940" w:hanging="420"/>
      </w:pPr>
    </w:lvl>
    <w:lvl w:ilvl="7" w:tplc="E5965278" w:tentative="1">
      <w:start w:val="1"/>
      <w:numFmt w:val="aiueoFullWidth"/>
      <w:lvlText w:val="(%8)"/>
      <w:lvlJc w:val="left"/>
      <w:pPr>
        <w:tabs>
          <w:tab w:val="num" w:pos="3360"/>
        </w:tabs>
        <w:ind w:left="3360" w:hanging="420"/>
      </w:pPr>
    </w:lvl>
    <w:lvl w:ilvl="8" w:tplc="207EF976" w:tentative="1">
      <w:start w:val="1"/>
      <w:numFmt w:val="decimalEnclosedCircle"/>
      <w:lvlText w:val="%9"/>
      <w:lvlJc w:val="left"/>
      <w:pPr>
        <w:tabs>
          <w:tab w:val="num" w:pos="3780"/>
        </w:tabs>
        <w:ind w:left="3780" w:hanging="420"/>
      </w:pPr>
    </w:lvl>
  </w:abstractNum>
  <w:abstractNum w:abstractNumId="6"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45585350">
    <w:abstractNumId w:val="5"/>
  </w:num>
  <w:num w:numId="2" w16cid:durableId="890120226">
    <w:abstractNumId w:val="3"/>
  </w:num>
  <w:num w:numId="3" w16cid:durableId="283000280">
    <w:abstractNumId w:val="6"/>
  </w:num>
  <w:num w:numId="4" w16cid:durableId="817304973">
    <w:abstractNumId w:val="1"/>
  </w:num>
  <w:num w:numId="5" w16cid:durableId="2127460015">
    <w:abstractNumId w:val="4"/>
  </w:num>
  <w:num w:numId="6" w16cid:durableId="262111012">
    <w:abstractNumId w:val="7"/>
  </w:num>
  <w:num w:numId="7" w16cid:durableId="662389102">
    <w:abstractNumId w:val="8"/>
  </w:num>
  <w:num w:numId="8" w16cid:durableId="1306087260">
    <w:abstractNumId w:val="2"/>
  </w:num>
  <w:num w:numId="9" w16cid:durableId="549000631">
    <w:abstractNumId w:val="9"/>
  </w:num>
  <w:num w:numId="10" w16cid:durableId="753477249">
    <w:abstractNumId w:val="0"/>
  </w:num>
  <w:num w:numId="11" w16cid:durableId="21099636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54442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41711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378201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357076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129816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411581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50FC"/>
    <w:rsid w:val="00006191"/>
    <w:rsid w:val="00006B8A"/>
    <w:rsid w:val="00010E1B"/>
    <w:rsid w:val="000110A9"/>
    <w:rsid w:val="00011734"/>
    <w:rsid w:val="00022DC7"/>
    <w:rsid w:val="00024790"/>
    <w:rsid w:val="00026F12"/>
    <w:rsid w:val="00031ADF"/>
    <w:rsid w:val="000400BB"/>
    <w:rsid w:val="00045184"/>
    <w:rsid w:val="00045A43"/>
    <w:rsid w:val="00047A44"/>
    <w:rsid w:val="00051A1C"/>
    <w:rsid w:val="00056E33"/>
    <w:rsid w:val="00057D85"/>
    <w:rsid w:val="0006134F"/>
    <w:rsid w:val="00061649"/>
    <w:rsid w:val="00062322"/>
    <w:rsid w:val="00063CB7"/>
    <w:rsid w:val="00064BBF"/>
    <w:rsid w:val="00067C58"/>
    <w:rsid w:val="00071F41"/>
    <w:rsid w:val="00073720"/>
    <w:rsid w:val="00073947"/>
    <w:rsid w:val="00077EDB"/>
    <w:rsid w:val="00081A94"/>
    <w:rsid w:val="00081CA1"/>
    <w:rsid w:val="00086E12"/>
    <w:rsid w:val="000879B8"/>
    <w:rsid w:val="00093903"/>
    <w:rsid w:val="00095246"/>
    <w:rsid w:val="00095CC0"/>
    <w:rsid w:val="000968F5"/>
    <w:rsid w:val="000A1E6E"/>
    <w:rsid w:val="000A3401"/>
    <w:rsid w:val="000A41E3"/>
    <w:rsid w:val="000B140F"/>
    <w:rsid w:val="000B2A89"/>
    <w:rsid w:val="000B2EDB"/>
    <w:rsid w:val="000B3027"/>
    <w:rsid w:val="000B3F96"/>
    <w:rsid w:val="000C0426"/>
    <w:rsid w:val="000C25DF"/>
    <w:rsid w:val="000C43F9"/>
    <w:rsid w:val="000C47E4"/>
    <w:rsid w:val="000C4F3F"/>
    <w:rsid w:val="000C57B6"/>
    <w:rsid w:val="000C57D3"/>
    <w:rsid w:val="000C65BA"/>
    <w:rsid w:val="000D0665"/>
    <w:rsid w:val="000D0EC8"/>
    <w:rsid w:val="000D3533"/>
    <w:rsid w:val="000D43F5"/>
    <w:rsid w:val="000D5E16"/>
    <w:rsid w:val="000D642B"/>
    <w:rsid w:val="000D7F26"/>
    <w:rsid w:val="000E0124"/>
    <w:rsid w:val="000E0E57"/>
    <w:rsid w:val="000E1ECB"/>
    <w:rsid w:val="000E31E6"/>
    <w:rsid w:val="000E352F"/>
    <w:rsid w:val="000F4964"/>
    <w:rsid w:val="000F6F08"/>
    <w:rsid w:val="000F73FA"/>
    <w:rsid w:val="00100324"/>
    <w:rsid w:val="00100759"/>
    <w:rsid w:val="001032A8"/>
    <w:rsid w:val="001042E9"/>
    <w:rsid w:val="00106EBC"/>
    <w:rsid w:val="00111D10"/>
    <w:rsid w:val="00112A6A"/>
    <w:rsid w:val="0011308A"/>
    <w:rsid w:val="00115E4E"/>
    <w:rsid w:val="001166C0"/>
    <w:rsid w:val="0011771B"/>
    <w:rsid w:val="00117D5C"/>
    <w:rsid w:val="00122346"/>
    <w:rsid w:val="001227CC"/>
    <w:rsid w:val="00122BEC"/>
    <w:rsid w:val="00123EEA"/>
    <w:rsid w:val="001243A1"/>
    <w:rsid w:val="00125669"/>
    <w:rsid w:val="00127E8F"/>
    <w:rsid w:val="00132F45"/>
    <w:rsid w:val="00134B1D"/>
    <w:rsid w:val="00135CF4"/>
    <w:rsid w:val="00136793"/>
    <w:rsid w:val="001369B2"/>
    <w:rsid w:val="001401C8"/>
    <w:rsid w:val="001414E4"/>
    <w:rsid w:val="001437B8"/>
    <w:rsid w:val="0014507E"/>
    <w:rsid w:val="00145456"/>
    <w:rsid w:val="00145C19"/>
    <w:rsid w:val="001466A9"/>
    <w:rsid w:val="00151371"/>
    <w:rsid w:val="00151599"/>
    <w:rsid w:val="00152570"/>
    <w:rsid w:val="00152670"/>
    <w:rsid w:val="00153960"/>
    <w:rsid w:val="001542BB"/>
    <w:rsid w:val="001564F6"/>
    <w:rsid w:val="0015746D"/>
    <w:rsid w:val="0016187C"/>
    <w:rsid w:val="00164383"/>
    <w:rsid w:val="00166042"/>
    <w:rsid w:val="00171BAB"/>
    <w:rsid w:val="00173053"/>
    <w:rsid w:val="001733B5"/>
    <w:rsid w:val="001748CC"/>
    <w:rsid w:val="001755BD"/>
    <w:rsid w:val="001764C2"/>
    <w:rsid w:val="001767C6"/>
    <w:rsid w:val="00181850"/>
    <w:rsid w:val="001818F5"/>
    <w:rsid w:val="001824DC"/>
    <w:rsid w:val="00182DB9"/>
    <w:rsid w:val="00183510"/>
    <w:rsid w:val="0018517C"/>
    <w:rsid w:val="00186A12"/>
    <w:rsid w:val="00186BC6"/>
    <w:rsid w:val="00186D8D"/>
    <w:rsid w:val="00186F8C"/>
    <w:rsid w:val="0019278D"/>
    <w:rsid w:val="001939F6"/>
    <w:rsid w:val="00196E43"/>
    <w:rsid w:val="001A1801"/>
    <w:rsid w:val="001A1D5A"/>
    <w:rsid w:val="001A2361"/>
    <w:rsid w:val="001A6647"/>
    <w:rsid w:val="001A6AE0"/>
    <w:rsid w:val="001B0CB5"/>
    <w:rsid w:val="001B33EF"/>
    <w:rsid w:val="001B5C29"/>
    <w:rsid w:val="001B5CB2"/>
    <w:rsid w:val="001B7169"/>
    <w:rsid w:val="001C06AA"/>
    <w:rsid w:val="001C1283"/>
    <w:rsid w:val="001C15EB"/>
    <w:rsid w:val="001C302F"/>
    <w:rsid w:val="001C3FC6"/>
    <w:rsid w:val="001C5691"/>
    <w:rsid w:val="001C5CCE"/>
    <w:rsid w:val="001C78AC"/>
    <w:rsid w:val="001D11DA"/>
    <w:rsid w:val="001D1F9C"/>
    <w:rsid w:val="001D49AD"/>
    <w:rsid w:val="001D6C2E"/>
    <w:rsid w:val="001E6489"/>
    <w:rsid w:val="001E6D07"/>
    <w:rsid w:val="001E7FA2"/>
    <w:rsid w:val="001F4209"/>
    <w:rsid w:val="001F4875"/>
    <w:rsid w:val="001F5DC3"/>
    <w:rsid w:val="001F619B"/>
    <w:rsid w:val="001F766D"/>
    <w:rsid w:val="00202E88"/>
    <w:rsid w:val="00202FAC"/>
    <w:rsid w:val="0020360E"/>
    <w:rsid w:val="00205F4D"/>
    <w:rsid w:val="0021130C"/>
    <w:rsid w:val="00213525"/>
    <w:rsid w:val="00213C3B"/>
    <w:rsid w:val="00215AC2"/>
    <w:rsid w:val="00215B52"/>
    <w:rsid w:val="002175F1"/>
    <w:rsid w:val="002208C7"/>
    <w:rsid w:val="00221F90"/>
    <w:rsid w:val="00224DCF"/>
    <w:rsid w:val="002323A9"/>
    <w:rsid w:val="002407E8"/>
    <w:rsid w:val="00241E48"/>
    <w:rsid w:val="00241EED"/>
    <w:rsid w:val="00245991"/>
    <w:rsid w:val="0024690A"/>
    <w:rsid w:val="00247CD6"/>
    <w:rsid w:val="00250E9D"/>
    <w:rsid w:val="00252393"/>
    <w:rsid w:val="00261B17"/>
    <w:rsid w:val="00262400"/>
    <w:rsid w:val="0026299E"/>
    <w:rsid w:val="00262F20"/>
    <w:rsid w:val="002633BA"/>
    <w:rsid w:val="0026699D"/>
    <w:rsid w:val="00270854"/>
    <w:rsid w:val="00270FC5"/>
    <w:rsid w:val="0027344C"/>
    <w:rsid w:val="00275AFD"/>
    <w:rsid w:val="00276AFC"/>
    <w:rsid w:val="00282571"/>
    <w:rsid w:val="00285434"/>
    <w:rsid w:val="002911D9"/>
    <w:rsid w:val="002928FA"/>
    <w:rsid w:val="002929A0"/>
    <w:rsid w:val="00295FF4"/>
    <w:rsid w:val="00296281"/>
    <w:rsid w:val="00297946"/>
    <w:rsid w:val="002A023A"/>
    <w:rsid w:val="002A3165"/>
    <w:rsid w:val="002A4927"/>
    <w:rsid w:val="002A4FE1"/>
    <w:rsid w:val="002B045B"/>
    <w:rsid w:val="002B0985"/>
    <w:rsid w:val="002B14C7"/>
    <w:rsid w:val="002B38BE"/>
    <w:rsid w:val="002C0B58"/>
    <w:rsid w:val="002C12BA"/>
    <w:rsid w:val="002C1B35"/>
    <w:rsid w:val="002C1DF8"/>
    <w:rsid w:val="002C25AD"/>
    <w:rsid w:val="002C3427"/>
    <w:rsid w:val="002C4448"/>
    <w:rsid w:val="002C5862"/>
    <w:rsid w:val="002C61C2"/>
    <w:rsid w:val="002C6398"/>
    <w:rsid w:val="002C72F4"/>
    <w:rsid w:val="002D045C"/>
    <w:rsid w:val="002D0FAD"/>
    <w:rsid w:val="002D1CD9"/>
    <w:rsid w:val="002D25B7"/>
    <w:rsid w:val="002D32E6"/>
    <w:rsid w:val="002D375A"/>
    <w:rsid w:val="002D4331"/>
    <w:rsid w:val="002D6578"/>
    <w:rsid w:val="002E23AA"/>
    <w:rsid w:val="002E3542"/>
    <w:rsid w:val="002E38EB"/>
    <w:rsid w:val="002E3C40"/>
    <w:rsid w:val="002F0870"/>
    <w:rsid w:val="002F3EBA"/>
    <w:rsid w:val="002F42A7"/>
    <w:rsid w:val="002F46E4"/>
    <w:rsid w:val="002F6D44"/>
    <w:rsid w:val="002F6F77"/>
    <w:rsid w:val="00300CB7"/>
    <w:rsid w:val="003015FC"/>
    <w:rsid w:val="003036B7"/>
    <w:rsid w:val="00304F5D"/>
    <w:rsid w:val="003059E0"/>
    <w:rsid w:val="00307F83"/>
    <w:rsid w:val="00311304"/>
    <w:rsid w:val="00311FF0"/>
    <w:rsid w:val="00312AF9"/>
    <w:rsid w:val="00312EFE"/>
    <w:rsid w:val="003133FC"/>
    <w:rsid w:val="00316412"/>
    <w:rsid w:val="0031706A"/>
    <w:rsid w:val="003214F8"/>
    <w:rsid w:val="00323DED"/>
    <w:rsid w:val="0032494E"/>
    <w:rsid w:val="003260D3"/>
    <w:rsid w:val="003272D6"/>
    <w:rsid w:val="00330DA2"/>
    <w:rsid w:val="003316B9"/>
    <w:rsid w:val="0033297B"/>
    <w:rsid w:val="00332DE1"/>
    <w:rsid w:val="003345D4"/>
    <w:rsid w:val="00337700"/>
    <w:rsid w:val="00343B9A"/>
    <w:rsid w:val="003454F3"/>
    <w:rsid w:val="00345BB6"/>
    <w:rsid w:val="00347AA1"/>
    <w:rsid w:val="00356B37"/>
    <w:rsid w:val="00357063"/>
    <w:rsid w:val="00357E98"/>
    <w:rsid w:val="00360BD9"/>
    <w:rsid w:val="003623EA"/>
    <w:rsid w:val="00366988"/>
    <w:rsid w:val="00366C5A"/>
    <w:rsid w:val="00370E0E"/>
    <w:rsid w:val="0037295F"/>
    <w:rsid w:val="0037340D"/>
    <w:rsid w:val="00376BE0"/>
    <w:rsid w:val="003804A9"/>
    <w:rsid w:val="00382EEE"/>
    <w:rsid w:val="00386660"/>
    <w:rsid w:val="003926A6"/>
    <w:rsid w:val="00396202"/>
    <w:rsid w:val="00396D93"/>
    <w:rsid w:val="003A13C6"/>
    <w:rsid w:val="003A2442"/>
    <w:rsid w:val="003A3431"/>
    <w:rsid w:val="003A3550"/>
    <w:rsid w:val="003A46B8"/>
    <w:rsid w:val="003A6365"/>
    <w:rsid w:val="003A6679"/>
    <w:rsid w:val="003A6D47"/>
    <w:rsid w:val="003B2154"/>
    <w:rsid w:val="003B5545"/>
    <w:rsid w:val="003B58C8"/>
    <w:rsid w:val="003B6ADF"/>
    <w:rsid w:val="003B6E11"/>
    <w:rsid w:val="003C05F4"/>
    <w:rsid w:val="003C40C7"/>
    <w:rsid w:val="003C4AC6"/>
    <w:rsid w:val="003C4E6B"/>
    <w:rsid w:val="003C5AD9"/>
    <w:rsid w:val="003C72E9"/>
    <w:rsid w:val="003D039A"/>
    <w:rsid w:val="003D1237"/>
    <w:rsid w:val="003D3E69"/>
    <w:rsid w:val="003D5732"/>
    <w:rsid w:val="003D5AB8"/>
    <w:rsid w:val="003D6BD9"/>
    <w:rsid w:val="003D78AD"/>
    <w:rsid w:val="003E695F"/>
    <w:rsid w:val="003E736B"/>
    <w:rsid w:val="003F14F3"/>
    <w:rsid w:val="003F6CD9"/>
    <w:rsid w:val="00400F53"/>
    <w:rsid w:val="00401700"/>
    <w:rsid w:val="00401C92"/>
    <w:rsid w:val="0040492C"/>
    <w:rsid w:val="004057F3"/>
    <w:rsid w:val="004074FB"/>
    <w:rsid w:val="00407BBB"/>
    <w:rsid w:val="0041003D"/>
    <w:rsid w:val="00414C7B"/>
    <w:rsid w:val="00415C82"/>
    <w:rsid w:val="004238CF"/>
    <w:rsid w:val="00425B83"/>
    <w:rsid w:val="0042778F"/>
    <w:rsid w:val="00432486"/>
    <w:rsid w:val="00432D94"/>
    <w:rsid w:val="00435574"/>
    <w:rsid w:val="004434BD"/>
    <w:rsid w:val="0045020E"/>
    <w:rsid w:val="00450A4D"/>
    <w:rsid w:val="0045452E"/>
    <w:rsid w:val="00454F80"/>
    <w:rsid w:val="00456BFD"/>
    <w:rsid w:val="00462927"/>
    <w:rsid w:val="00462955"/>
    <w:rsid w:val="004647B1"/>
    <w:rsid w:val="00465B13"/>
    <w:rsid w:val="00471F8A"/>
    <w:rsid w:val="00475AD1"/>
    <w:rsid w:val="004763CB"/>
    <w:rsid w:val="00476C60"/>
    <w:rsid w:val="004800B4"/>
    <w:rsid w:val="004820CB"/>
    <w:rsid w:val="00482A3D"/>
    <w:rsid w:val="004832F6"/>
    <w:rsid w:val="00483FBC"/>
    <w:rsid w:val="00484751"/>
    <w:rsid w:val="00485C17"/>
    <w:rsid w:val="004910C8"/>
    <w:rsid w:val="0049205D"/>
    <w:rsid w:val="00492D70"/>
    <w:rsid w:val="0049332F"/>
    <w:rsid w:val="00495A63"/>
    <w:rsid w:val="00495AD8"/>
    <w:rsid w:val="004A1B2A"/>
    <w:rsid w:val="004A2A5A"/>
    <w:rsid w:val="004A2B08"/>
    <w:rsid w:val="004A4756"/>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502C1B"/>
    <w:rsid w:val="0050464D"/>
    <w:rsid w:val="00511432"/>
    <w:rsid w:val="005115CD"/>
    <w:rsid w:val="00511CD3"/>
    <w:rsid w:val="00512AAA"/>
    <w:rsid w:val="00516440"/>
    <w:rsid w:val="00516741"/>
    <w:rsid w:val="00517173"/>
    <w:rsid w:val="00520DAC"/>
    <w:rsid w:val="00521C1A"/>
    <w:rsid w:val="005244CA"/>
    <w:rsid w:val="00524682"/>
    <w:rsid w:val="005270AE"/>
    <w:rsid w:val="0053031A"/>
    <w:rsid w:val="0053072F"/>
    <w:rsid w:val="005325B8"/>
    <w:rsid w:val="005343FE"/>
    <w:rsid w:val="00534DAB"/>
    <w:rsid w:val="00535C7E"/>
    <w:rsid w:val="00537767"/>
    <w:rsid w:val="00542EF0"/>
    <w:rsid w:val="005430EA"/>
    <w:rsid w:val="0054556B"/>
    <w:rsid w:val="00545600"/>
    <w:rsid w:val="0054565D"/>
    <w:rsid w:val="005457C8"/>
    <w:rsid w:val="0054702F"/>
    <w:rsid w:val="00550A4F"/>
    <w:rsid w:val="00556626"/>
    <w:rsid w:val="005568E9"/>
    <w:rsid w:val="00557887"/>
    <w:rsid w:val="005604A0"/>
    <w:rsid w:val="0056192B"/>
    <w:rsid w:val="00562209"/>
    <w:rsid w:val="0056223F"/>
    <w:rsid w:val="00564EC9"/>
    <w:rsid w:val="00566BC9"/>
    <w:rsid w:val="00570E13"/>
    <w:rsid w:val="00572792"/>
    <w:rsid w:val="005734BE"/>
    <w:rsid w:val="005735A5"/>
    <w:rsid w:val="0057799A"/>
    <w:rsid w:val="00582E60"/>
    <w:rsid w:val="005849A0"/>
    <w:rsid w:val="00584B40"/>
    <w:rsid w:val="00585BE7"/>
    <w:rsid w:val="00590785"/>
    <w:rsid w:val="005950E8"/>
    <w:rsid w:val="005A161E"/>
    <w:rsid w:val="005A5AE0"/>
    <w:rsid w:val="005A67A2"/>
    <w:rsid w:val="005B2575"/>
    <w:rsid w:val="005B6402"/>
    <w:rsid w:val="005C17EE"/>
    <w:rsid w:val="005C184C"/>
    <w:rsid w:val="005C4375"/>
    <w:rsid w:val="005C6256"/>
    <w:rsid w:val="005D06C9"/>
    <w:rsid w:val="005D0D76"/>
    <w:rsid w:val="005D2458"/>
    <w:rsid w:val="005D25B5"/>
    <w:rsid w:val="005D4F49"/>
    <w:rsid w:val="005D603B"/>
    <w:rsid w:val="005D74BB"/>
    <w:rsid w:val="005E00BF"/>
    <w:rsid w:val="005E0490"/>
    <w:rsid w:val="005E54EE"/>
    <w:rsid w:val="005E7827"/>
    <w:rsid w:val="005F2092"/>
    <w:rsid w:val="005F2B36"/>
    <w:rsid w:val="005F3E91"/>
    <w:rsid w:val="005F412D"/>
    <w:rsid w:val="005F4B5C"/>
    <w:rsid w:val="005F4CD6"/>
    <w:rsid w:val="005F5786"/>
    <w:rsid w:val="005F7DA8"/>
    <w:rsid w:val="006049C8"/>
    <w:rsid w:val="0060779F"/>
    <w:rsid w:val="0061146B"/>
    <w:rsid w:val="00612200"/>
    <w:rsid w:val="0061426E"/>
    <w:rsid w:val="006147CD"/>
    <w:rsid w:val="00615825"/>
    <w:rsid w:val="00615CFA"/>
    <w:rsid w:val="00622A5B"/>
    <w:rsid w:val="00625B5F"/>
    <w:rsid w:val="006344DB"/>
    <w:rsid w:val="006373C2"/>
    <w:rsid w:val="006415A1"/>
    <w:rsid w:val="006426B5"/>
    <w:rsid w:val="00643475"/>
    <w:rsid w:val="00644675"/>
    <w:rsid w:val="00645BBE"/>
    <w:rsid w:val="00647D1F"/>
    <w:rsid w:val="006508C7"/>
    <w:rsid w:val="00652515"/>
    <w:rsid w:val="006529C2"/>
    <w:rsid w:val="0065303E"/>
    <w:rsid w:val="00655796"/>
    <w:rsid w:val="00655B92"/>
    <w:rsid w:val="00657E6A"/>
    <w:rsid w:val="00661BF2"/>
    <w:rsid w:val="006622A0"/>
    <w:rsid w:val="006645BE"/>
    <w:rsid w:val="00665E2F"/>
    <w:rsid w:val="00666AC3"/>
    <w:rsid w:val="0066716A"/>
    <w:rsid w:val="00672849"/>
    <w:rsid w:val="006733D6"/>
    <w:rsid w:val="0067447F"/>
    <w:rsid w:val="00680F0B"/>
    <w:rsid w:val="0068110E"/>
    <w:rsid w:val="006874BC"/>
    <w:rsid w:val="00687E5B"/>
    <w:rsid w:val="00690BA1"/>
    <w:rsid w:val="00690C3A"/>
    <w:rsid w:val="00692BDF"/>
    <w:rsid w:val="00692FEA"/>
    <w:rsid w:val="00693D4D"/>
    <w:rsid w:val="00694E01"/>
    <w:rsid w:val="00697DEB"/>
    <w:rsid w:val="006A36A7"/>
    <w:rsid w:val="006A3A4F"/>
    <w:rsid w:val="006B0812"/>
    <w:rsid w:val="006B2987"/>
    <w:rsid w:val="006B42F1"/>
    <w:rsid w:val="006C12BC"/>
    <w:rsid w:val="006C1363"/>
    <w:rsid w:val="006C1BEC"/>
    <w:rsid w:val="006C2F90"/>
    <w:rsid w:val="006C31C3"/>
    <w:rsid w:val="006C4587"/>
    <w:rsid w:val="006C4883"/>
    <w:rsid w:val="006C7200"/>
    <w:rsid w:val="006D202A"/>
    <w:rsid w:val="006D622D"/>
    <w:rsid w:val="006D7756"/>
    <w:rsid w:val="006E11FB"/>
    <w:rsid w:val="006E2B8F"/>
    <w:rsid w:val="006E4BBA"/>
    <w:rsid w:val="006E582A"/>
    <w:rsid w:val="006E6185"/>
    <w:rsid w:val="006E715E"/>
    <w:rsid w:val="006F109D"/>
    <w:rsid w:val="006F185F"/>
    <w:rsid w:val="006F43AF"/>
    <w:rsid w:val="006F563F"/>
    <w:rsid w:val="006F6E90"/>
    <w:rsid w:val="006F78ED"/>
    <w:rsid w:val="00704735"/>
    <w:rsid w:val="00704AA4"/>
    <w:rsid w:val="00712348"/>
    <w:rsid w:val="00714481"/>
    <w:rsid w:val="00717F4D"/>
    <w:rsid w:val="00721FBD"/>
    <w:rsid w:val="007314D5"/>
    <w:rsid w:val="007321AC"/>
    <w:rsid w:val="00733A15"/>
    <w:rsid w:val="007363FF"/>
    <w:rsid w:val="0074005C"/>
    <w:rsid w:val="007423CF"/>
    <w:rsid w:val="00742721"/>
    <w:rsid w:val="00742949"/>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6C3D"/>
    <w:rsid w:val="00771CD4"/>
    <w:rsid w:val="00773154"/>
    <w:rsid w:val="00773583"/>
    <w:rsid w:val="0078343F"/>
    <w:rsid w:val="007859F9"/>
    <w:rsid w:val="0078772A"/>
    <w:rsid w:val="0079103D"/>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5E72"/>
    <w:rsid w:val="007B667A"/>
    <w:rsid w:val="007C1AD3"/>
    <w:rsid w:val="007C1BC5"/>
    <w:rsid w:val="007C2052"/>
    <w:rsid w:val="007C6EC2"/>
    <w:rsid w:val="007D09B8"/>
    <w:rsid w:val="007D1152"/>
    <w:rsid w:val="007D26A4"/>
    <w:rsid w:val="007D2B8E"/>
    <w:rsid w:val="007D53A1"/>
    <w:rsid w:val="007D7C3A"/>
    <w:rsid w:val="007E13F9"/>
    <w:rsid w:val="007E3FDB"/>
    <w:rsid w:val="007E5964"/>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674A"/>
    <w:rsid w:val="00817AF9"/>
    <w:rsid w:val="00820D09"/>
    <w:rsid w:val="00824316"/>
    <w:rsid w:val="00827FC2"/>
    <w:rsid w:val="00831240"/>
    <w:rsid w:val="00833824"/>
    <w:rsid w:val="0083503C"/>
    <w:rsid w:val="00835D88"/>
    <w:rsid w:val="008365F9"/>
    <w:rsid w:val="00841E35"/>
    <w:rsid w:val="008426B2"/>
    <w:rsid w:val="00842FBF"/>
    <w:rsid w:val="00847AE1"/>
    <w:rsid w:val="00850B07"/>
    <w:rsid w:val="00853460"/>
    <w:rsid w:val="00853C51"/>
    <w:rsid w:val="00862420"/>
    <w:rsid w:val="00864605"/>
    <w:rsid w:val="008649D8"/>
    <w:rsid w:val="008650BB"/>
    <w:rsid w:val="00865DCC"/>
    <w:rsid w:val="0086645F"/>
    <w:rsid w:val="00867A14"/>
    <w:rsid w:val="00867CE0"/>
    <w:rsid w:val="0087085F"/>
    <w:rsid w:val="0087226F"/>
    <w:rsid w:val="008755FC"/>
    <w:rsid w:val="00876177"/>
    <w:rsid w:val="008763F9"/>
    <w:rsid w:val="00877442"/>
    <w:rsid w:val="008801FB"/>
    <w:rsid w:val="00880CBE"/>
    <w:rsid w:val="00886FCE"/>
    <w:rsid w:val="00887361"/>
    <w:rsid w:val="00892937"/>
    <w:rsid w:val="00893C41"/>
    <w:rsid w:val="00893E29"/>
    <w:rsid w:val="008943B7"/>
    <w:rsid w:val="008A0946"/>
    <w:rsid w:val="008A0BAF"/>
    <w:rsid w:val="008A1B35"/>
    <w:rsid w:val="008A26AD"/>
    <w:rsid w:val="008A6E73"/>
    <w:rsid w:val="008A76B0"/>
    <w:rsid w:val="008A7BB9"/>
    <w:rsid w:val="008B0D3F"/>
    <w:rsid w:val="008B0FC1"/>
    <w:rsid w:val="008B1D01"/>
    <w:rsid w:val="008B2096"/>
    <w:rsid w:val="008B2216"/>
    <w:rsid w:val="008B2B5C"/>
    <w:rsid w:val="008B3864"/>
    <w:rsid w:val="008B5A51"/>
    <w:rsid w:val="008B6637"/>
    <w:rsid w:val="008B6A58"/>
    <w:rsid w:val="008C043B"/>
    <w:rsid w:val="008C0E6E"/>
    <w:rsid w:val="008C2ACA"/>
    <w:rsid w:val="008C568A"/>
    <w:rsid w:val="008D0D55"/>
    <w:rsid w:val="008D1FE3"/>
    <w:rsid w:val="008D3431"/>
    <w:rsid w:val="008D5287"/>
    <w:rsid w:val="008D6D07"/>
    <w:rsid w:val="008D7FE8"/>
    <w:rsid w:val="008E1064"/>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1241"/>
    <w:rsid w:val="00902955"/>
    <w:rsid w:val="00902A2C"/>
    <w:rsid w:val="009068ED"/>
    <w:rsid w:val="009076D8"/>
    <w:rsid w:val="00907F9B"/>
    <w:rsid w:val="0091060F"/>
    <w:rsid w:val="00910E9C"/>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6272"/>
    <w:rsid w:val="0093764E"/>
    <w:rsid w:val="009402CD"/>
    <w:rsid w:val="009417ED"/>
    <w:rsid w:val="00943718"/>
    <w:rsid w:val="009441C6"/>
    <w:rsid w:val="00944D1A"/>
    <w:rsid w:val="009510A0"/>
    <w:rsid w:val="00951385"/>
    <w:rsid w:val="00951413"/>
    <w:rsid w:val="009522BC"/>
    <w:rsid w:val="00953D22"/>
    <w:rsid w:val="00962EEA"/>
    <w:rsid w:val="0096306E"/>
    <w:rsid w:val="009632F8"/>
    <w:rsid w:val="00966662"/>
    <w:rsid w:val="00967B52"/>
    <w:rsid w:val="00970827"/>
    <w:rsid w:val="00970A6C"/>
    <w:rsid w:val="00971DAD"/>
    <w:rsid w:val="00976675"/>
    <w:rsid w:val="00976938"/>
    <w:rsid w:val="00976D6B"/>
    <w:rsid w:val="00977CA3"/>
    <w:rsid w:val="00982099"/>
    <w:rsid w:val="00984B9A"/>
    <w:rsid w:val="009862D0"/>
    <w:rsid w:val="00987F30"/>
    <w:rsid w:val="00991C56"/>
    <w:rsid w:val="00995AA4"/>
    <w:rsid w:val="009A08EE"/>
    <w:rsid w:val="009A0DF7"/>
    <w:rsid w:val="009A0FF4"/>
    <w:rsid w:val="009A4065"/>
    <w:rsid w:val="009A55F8"/>
    <w:rsid w:val="009A7E81"/>
    <w:rsid w:val="009B0BE5"/>
    <w:rsid w:val="009B1329"/>
    <w:rsid w:val="009B3479"/>
    <w:rsid w:val="009B43A3"/>
    <w:rsid w:val="009B5E34"/>
    <w:rsid w:val="009B67E0"/>
    <w:rsid w:val="009B724F"/>
    <w:rsid w:val="009C2E99"/>
    <w:rsid w:val="009C44B5"/>
    <w:rsid w:val="009C4975"/>
    <w:rsid w:val="009C7A83"/>
    <w:rsid w:val="009D15E0"/>
    <w:rsid w:val="009D18E8"/>
    <w:rsid w:val="009D310E"/>
    <w:rsid w:val="009D3DA1"/>
    <w:rsid w:val="009D7039"/>
    <w:rsid w:val="009D7E11"/>
    <w:rsid w:val="009E0697"/>
    <w:rsid w:val="009E072E"/>
    <w:rsid w:val="009E1322"/>
    <w:rsid w:val="009E2368"/>
    <w:rsid w:val="009E2D8D"/>
    <w:rsid w:val="009E61C3"/>
    <w:rsid w:val="009E65A8"/>
    <w:rsid w:val="009E6884"/>
    <w:rsid w:val="009E6D0E"/>
    <w:rsid w:val="009F2DBF"/>
    <w:rsid w:val="009F3061"/>
    <w:rsid w:val="009F48E7"/>
    <w:rsid w:val="009F5E7B"/>
    <w:rsid w:val="009F6984"/>
    <w:rsid w:val="00A00247"/>
    <w:rsid w:val="00A03793"/>
    <w:rsid w:val="00A0646B"/>
    <w:rsid w:val="00A079FE"/>
    <w:rsid w:val="00A10497"/>
    <w:rsid w:val="00A112A3"/>
    <w:rsid w:val="00A11984"/>
    <w:rsid w:val="00A22137"/>
    <w:rsid w:val="00A2255F"/>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BDC"/>
    <w:rsid w:val="00A52488"/>
    <w:rsid w:val="00A5308B"/>
    <w:rsid w:val="00A530D1"/>
    <w:rsid w:val="00A569F2"/>
    <w:rsid w:val="00A570F3"/>
    <w:rsid w:val="00A602E9"/>
    <w:rsid w:val="00A64DE3"/>
    <w:rsid w:val="00A65BE6"/>
    <w:rsid w:val="00A70069"/>
    <w:rsid w:val="00A71520"/>
    <w:rsid w:val="00A74656"/>
    <w:rsid w:val="00A751DB"/>
    <w:rsid w:val="00A755E7"/>
    <w:rsid w:val="00A7625B"/>
    <w:rsid w:val="00A76A55"/>
    <w:rsid w:val="00A771C9"/>
    <w:rsid w:val="00A804C2"/>
    <w:rsid w:val="00A8065A"/>
    <w:rsid w:val="00A8235A"/>
    <w:rsid w:val="00A838B3"/>
    <w:rsid w:val="00A84DF8"/>
    <w:rsid w:val="00A85AF9"/>
    <w:rsid w:val="00A85EAF"/>
    <w:rsid w:val="00A86238"/>
    <w:rsid w:val="00A90351"/>
    <w:rsid w:val="00A90FBC"/>
    <w:rsid w:val="00A93961"/>
    <w:rsid w:val="00A9671F"/>
    <w:rsid w:val="00A968A2"/>
    <w:rsid w:val="00AA0128"/>
    <w:rsid w:val="00AA1474"/>
    <w:rsid w:val="00AA3A18"/>
    <w:rsid w:val="00AA63F0"/>
    <w:rsid w:val="00AA765B"/>
    <w:rsid w:val="00AB4FFD"/>
    <w:rsid w:val="00AB5C08"/>
    <w:rsid w:val="00AC3235"/>
    <w:rsid w:val="00AC46C6"/>
    <w:rsid w:val="00AC4D79"/>
    <w:rsid w:val="00AC5A51"/>
    <w:rsid w:val="00AC6197"/>
    <w:rsid w:val="00AC71DA"/>
    <w:rsid w:val="00AD0A1E"/>
    <w:rsid w:val="00AD3DB0"/>
    <w:rsid w:val="00AD4298"/>
    <w:rsid w:val="00AD49B6"/>
    <w:rsid w:val="00AE0827"/>
    <w:rsid w:val="00AE0CF6"/>
    <w:rsid w:val="00AE43F5"/>
    <w:rsid w:val="00AE4789"/>
    <w:rsid w:val="00AE4895"/>
    <w:rsid w:val="00AE4BB4"/>
    <w:rsid w:val="00AE6349"/>
    <w:rsid w:val="00AE66BE"/>
    <w:rsid w:val="00AE6BB4"/>
    <w:rsid w:val="00AF077D"/>
    <w:rsid w:val="00AF3379"/>
    <w:rsid w:val="00AF3ED2"/>
    <w:rsid w:val="00AF3F2B"/>
    <w:rsid w:val="00AF5CC3"/>
    <w:rsid w:val="00AF5CE8"/>
    <w:rsid w:val="00AF6BE9"/>
    <w:rsid w:val="00B030FC"/>
    <w:rsid w:val="00B04421"/>
    <w:rsid w:val="00B0675A"/>
    <w:rsid w:val="00B07945"/>
    <w:rsid w:val="00B20A3D"/>
    <w:rsid w:val="00B20A3E"/>
    <w:rsid w:val="00B20BB4"/>
    <w:rsid w:val="00B2378F"/>
    <w:rsid w:val="00B26C67"/>
    <w:rsid w:val="00B27100"/>
    <w:rsid w:val="00B3060F"/>
    <w:rsid w:val="00B4008D"/>
    <w:rsid w:val="00B43425"/>
    <w:rsid w:val="00B43A71"/>
    <w:rsid w:val="00B45C65"/>
    <w:rsid w:val="00B475CC"/>
    <w:rsid w:val="00B4777B"/>
    <w:rsid w:val="00B500A4"/>
    <w:rsid w:val="00B51482"/>
    <w:rsid w:val="00B5259D"/>
    <w:rsid w:val="00B53556"/>
    <w:rsid w:val="00B53CB3"/>
    <w:rsid w:val="00B56ABB"/>
    <w:rsid w:val="00B61412"/>
    <w:rsid w:val="00B62114"/>
    <w:rsid w:val="00B6344B"/>
    <w:rsid w:val="00B63DE9"/>
    <w:rsid w:val="00B669BC"/>
    <w:rsid w:val="00B73FCF"/>
    <w:rsid w:val="00B7516F"/>
    <w:rsid w:val="00B76DB4"/>
    <w:rsid w:val="00B8297D"/>
    <w:rsid w:val="00B837F7"/>
    <w:rsid w:val="00B8496A"/>
    <w:rsid w:val="00B85D0A"/>
    <w:rsid w:val="00B86260"/>
    <w:rsid w:val="00B87B68"/>
    <w:rsid w:val="00B91AAD"/>
    <w:rsid w:val="00B92508"/>
    <w:rsid w:val="00B9372F"/>
    <w:rsid w:val="00B94173"/>
    <w:rsid w:val="00B945DD"/>
    <w:rsid w:val="00B955BA"/>
    <w:rsid w:val="00B9653D"/>
    <w:rsid w:val="00B96C6F"/>
    <w:rsid w:val="00BA06DB"/>
    <w:rsid w:val="00BA16F3"/>
    <w:rsid w:val="00BA39D4"/>
    <w:rsid w:val="00BA6190"/>
    <w:rsid w:val="00BA6447"/>
    <w:rsid w:val="00BA7280"/>
    <w:rsid w:val="00BA767B"/>
    <w:rsid w:val="00BB1B5E"/>
    <w:rsid w:val="00BB1E9A"/>
    <w:rsid w:val="00BB34D5"/>
    <w:rsid w:val="00BB4908"/>
    <w:rsid w:val="00BB4C6C"/>
    <w:rsid w:val="00BB5C42"/>
    <w:rsid w:val="00BB69B7"/>
    <w:rsid w:val="00BB7E8A"/>
    <w:rsid w:val="00BC0B40"/>
    <w:rsid w:val="00BC6591"/>
    <w:rsid w:val="00BC69D9"/>
    <w:rsid w:val="00BD146B"/>
    <w:rsid w:val="00BD2C4B"/>
    <w:rsid w:val="00BD3861"/>
    <w:rsid w:val="00BD4306"/>
    <w:rsid w:val="00BD4BDF"/>
    <w:rsid w:val="00BD56F1"/>
    <w:rsid w:val="00BD6548"/>
    <w:rsid w:val="00BD7F6C"/>
    <w:rsid w:val="00BE1796"/>
    <w:rsid w:val="00BE5642"/>
    <w:rsid w:val="00BE7EFE"/>
    <w:rsid w:val="00BF3F7B"/>
    <w:rsid w:val="00BF69CA"/>
    <w:rsid w:val="00BF7E33"/>
    <w:rsid w:val="00C03208"/>
    <w:rsid w:val="00C11555"/>
    <w:rsid w:val="00C11B2D"/>
    <w:rsid w:val="00C1622C"/>
    <w:rsid w:val="00C21943"/>
    <w:rsid w:val="00C22EC1"/>
    <w:rsid w:val="00C23BC4"/>
    <w:rsid w:val="00C30816"/>
    <w:rsid w:val="00C32242"/>
    <w:rsid w:val="00C32C43"/>
    <w:rsid w:val="00C35287"/>
    <w:rsid w:val="00C360B7"/>
    <w:rsid w:val="00C36F89"/>
    <w:rsid w:val="00C3711C"/>
    <w:rsid w:val="00C37C2C"/>
    <w:rsid w:val="00C404ED"/>
    <w:rsid w:val="00C414EF"/>
    <w:rsid w:val="00C42668"/>
    <w:rsid w:val="00C4309C"/>
    <w:rsid w:val="00C440F1"/>
    <w:rsid w:val="00C4730E"/>
    <w:rsid w:val="00C517CB"/>
    <w:rsid w:val="00C52CA1"/>
    <w:rsid w:val="00C53D23"/>
    <w:rsid w:val="00C541F8"/>
    <w:rsid w:val="00C57103"/>
    <w:rsid w:val="00C571F2"/>
    <w:rsid w:val="00C57AB2"/>
    <w:rsid w:val="00C61649"/>
    <w:rsid w:val="00C67DD0"/>
    <w:rsid w:val="00C7060E"/>
    <w:rsid w:val="00C70630"/>
    <w:rsid w:val="00C73D5E"/>
    <w:rsid w:val="00C740A2"/>
    <w:rsid w:val="00C7675B"/>
    <w:rsid w:val="00C77E34"/>
    <w:rsid w:val="00C80B70"/>
    <w:rsid w:val="00C84A6F"/>
    <w:rsid w:val="00C84C34"/>
    <w:rsid w:val="00C85E4A"/>
    <w:rsid w:val="00C87013"/>
    <w:rsid w:val="00C9019A"/>
    <w:rsid w:val="00C904F2"/>
    <w:rsid w:val="00C92766"/>
    <w:rsid w:val="00C954EC"/>
    <w:rsid w:val="00C971FB"/>
    <w:rsid w:val="00C9772C"/>
    <w:rsid w:val="00C97BC5"/>
    <w:rsid w:val="00CA2219"/>
    <w:rsid w:val="00CA44C2"/>
    <w:rsid w:val="00CA699E"/>
    <w:rsid w:val="00CB36F3"/>
    <w:rsid w:val="00CB4F30"/>
    <w:rsid w:val="00CB5AC4"/>
    <w:rsid w:val="00CB61A4"/>
    <w:rsid w:val="00CB65FB"/>
    <w:rsid w:val="00CC385F"/>
    <w:rsid w:val="00CC3FC4"/>
    <w:rsid w:val="00CC5C90"/>
    <w:rsid w:val="00CC6EDE"/>
    <w:rsid w:val="00CD0D66"/>
    <w:rsid w:val="00CD1BD9"/>
    <w:rsid w:val="00CD2136"/>
    <w:rsid w:val="00CD2908"/>
    <w:rsid w:val="00CD2FA7"/>
    <w:rsid w:val="00CD30F1"/>
    <w:rsid w:val="00CD763F"/>
    <w:rsid w:val="00CD7A1E"/>
    <w:rsid w:val="00CD7ACF"/>
    <w:rsid w:val="00CF356C"/>
    <w:rsid w:val="00CF6F8C"/>
    <w:rsid w:val="00CF756E"/>
    <w:rsid w:val="00D017CD"/>
    <w:rsid w:val="00D0190F"/>
    <w:rsid w:val="00D02DA2"/>
    <w:rsid w:val="00D03229"/>
    <w:rsid w:val="00D0383E"/>
    <w:rsid w:val="00D04F06"/>
    <w:rsid w:val="00D14292"/>
    <w:rsid w:val="00D176EB"/>
    <w:rsid w:val="00D20C60"/>
    <w:rsid w:val="00D20CDC"/>
    <w:rsid w:val="00D2653F"/>
    <w:rsid w:val="00D26BEB"/>
    <w:rsid w:val="00D30B7A"/>
    <w:rsid w:val="00D321F0"/>
    <w:rsid w:val="00D3265F"/>
    <w:rsid w:val="00D32F7A"/>
    <w:rsid w:val="00D33BB1"/>
    <w:rsid w:val="00D34920"/>
    <w:rsid w:val="00D34D21"/>
    <w:rsid w:val="00D41FC7"/>
    <w:rsid w:val="00D430F7"/>
    <w:rsid w:val="00D4356B"/>
    <w:rsid w:val="00D4367D"/>
    <w:rsid w:val="00D450CF"/>
    <w:rsid w:val="00D54786"/>
    <w:rsid w:val="00D57455"/>
    <w:rsid w:val="00D60185"/>
    <w:rsid w:val="00D61811"/>
    <w:rsid w:val="00D61D34"/>
    <w:rsid w:val="00D6681B"/>
    <w:rsid w:val="00D704CB"/>
    <w:rsid w:val="00D71140"/>
    <w:rsid w:val="00D805F9"/>
    <w:rsid w:val="00D83152"/>
    <w:rsid w:val="00D83D00"/>
    <w:rsid w:val="00D83D35"/>
    <w:rsid w:val="00DA06FC"/>
    <w:rsid w:val="00DA0CDC"/>
    <w:rsid w:val="00DA183A"/>
    <w:rsid w:val="00DA4C59"/>
    <w:rsid w:val="00DA742F"/>
    <w:rsid w:val="00DA7678"/>
    <w:rsid w:val="00DA7BBB"/>
    <w:rsid w:val="00DB1557"/>
    <w:rsid w:val="00DB2658"/>
    <w:rsid w:val="00DB4503"/>
    <w:rsid w:val="00DB78E6"/>
    <w:rsid w:val="00DB7CEF"/>
    <w:rsid w:val="00DC4D5D"/>
    <w:rsid w:val="00DC53B7"/>
    <w:rsid w:val="00DC79FA"/>
    <w:rsid w:val="00DD0EC2"/>
    <w:rsid w:val="00DD1C36"/>
    <w:rsid w:val="00DD355D"/>
    <w:rsid w:val="00DD74D2"/>
    <w:rsid w:val="00DD7E88"/>
    <w:rsid w:val="00DE1A35"/>
    <w:rsid w:val="00DE318B"/>
    <w:rsid w:val="00DF76B7"/>
    <w:rsid w:val="00E00BD0"/>
    <w:rsid w:val="00E01253"/>
    <w:rsid w:val="00E0187C"/>
    <w:rsid w:val="00E01E0A"/>
    <w:rsid w:val="00E02795"/>
    <w:rsid w:val="00E0445D"/>
    <w:rsid w:val="00E06192"/>
    <w:rsid w:val="00E064D3"/>
    <w:rsid w:val="00E14E3D"/>
    <w:rsid w:val="00E157BE"/>
    <w:rsid w:val="00E15C53"/>
    <w:rsid w:val="00E15D5F"/>
    <w:rsid w:val="00E16C53"/>
    <w:rsid w:val="00E2132A"/>
    <w:rsid w:val="00E2199D"/>
    <w:rsid w:val="00E228C6"/>
    <w:rsid w:val="00E27332"/>
    <w:rsid w:val="00E32A76"/>
    <w:rsid w:val="00E32B49"/>
    <w:rsid w:val="00E34B45"/>
    <w:rsid w:val="00E4200F"/>
    <w:rsid w:val="00E453A6"/>
    <w:rsid w:val="00E46128"/>
    <w:rsid w:val="00E466F3"/>
    <w:rsid w:val="00E517A8"/>
    <w:rsid w:val="00E51B41"/>
    <w:rsid w:val="00E52363"/>
    <w:rsid w:val="00E5533D"/>
    <w:rsid w:val="00E555EA"/>
    <w:rsid w:val="00E558C7"/>
    <w:rsid w:val="00E55B45"/>
    <w:rsid w:val="00E56921"/>
    <w:rsid w:val="00E5782B"/>
    <w:rsid w:val="00E60438"/>
    <w:rsid w:val="00E6092F"/>
    <w:rsid w:val="00E61774"/>
    <w:rsid w:val="00E62411"/>
    <w:rsid w:val="00E628C6"/>
    <w:rsid w:val="00E63216"/>
    <w:rsid w:val="00E6548A"/>
    <w:rsid w:val="00E66EC8"/>
    <w:rsid w:val="00E7075F"/>
    <w:rsid w:val="00E7131E"/>
    <w:rsid w:val="00E7259B"/>
    <w:rsid w:val="00E746DD"/>
    <w:rsid w:val="00E767AF"/>
    <w:rsid w:val="00E80310"/>
    <w:rsid w:val="00E83B83"/>
    <w:rsid w:val="00E83B95"/>
    <w:rsid w:val="00E83F5C"/>
    <w:rsid w:val="00E86601"/>
    <w:rsid w:val="00E921E3"/>
    <w:rsid w:val="00E93EC9"/>
    <w:rsid w:val="00E95362"/>
    <w:rsid w:val="00E97641"/>
    <w:rsid w:val="00EA0B36"/>
    <w:rsid w:val="00EA46BD"/>
    <w:rsid w:val="00EA7CF4"/>
    <w:rsid w:val="00EB3B33"/>
    <w:rsid w:val="00EB494D"/>
    <w:rsid w:val="00EB694E"/>
    <w:rsid w:val="00EB6ECD"/>
    <w:rsid w:val="00EB7347"/>
    <w:rsid w:val="00EB79A1"/>
    <w:rsid w:val="00EB7C59"/>
    <w:rsid w:val="00EC1FA2"/>
    <w:rsid w:val="00EC2276"/>
    <w:rsid w:val="00EC48CB"/>
    <w:rsid w:val="00EC52E3"/>
    <w:rsid w:val="00EC5F7A"/>
    <w:rsid w:val="00EC6A91"/>
    <w:rsid w:val="00EC6D2D"/>
    <w:rsid w:val="00ED01E8"/>
    <w:rsid w:val="00ED1155"/>
    <w:rsid w:val="00ED17A7"/>
    <w:rsid w:val="00ED4375"/>
    <w:rsid w:val="00ED4938"/>
    <w:rsid w:val="00EE0553"/>
    <w:rsid w:val="00EE152D"/>
    <w:rsid w:val="00EE25B5"/>
    <w:rsid w:val="00EE2A7B"/>
    <w:rsid w:val="00EE2E49"/>
    <w:rsid w:val="00EE3310"/>
    <w:rsid w:val="00EE3713"/>
    <w:rsid w:val="00EE7140"/>
    <w:rsid w:val="00EE76F7"/>
    <w:rsid w:val="00EF0C0D"/>
    <w:rsid w:val="00EF2CA1"/>
    <w:rsid w:val="00EF3A15"/>
    <w:rsid w:val="00EF6D00"/>
    <w:rsid w:val="00EF7C0F"/>
    <w:rsid w:val="00EF7E57"/>
    <w:rsid w:val="00F01997"/>
    <w:rsid w:val="00F02657"/>
    <w:rsid w:val="00F02705"/>
    <w:rsid w:val="00F03282"/>
    <w:rsid w:val="00F04BC4"/>
    <w:rsid w:val="00F1164B"/>
    <w:rsid w:val="00F1425E"/>
    <w:rsid w:val="00F153D1"/>
    <w:rsid w:val="00F15845"/>
    <w:rsid w:val="00F218D1"/>
    <w:rsid w:val="00F21B1C"/>
    <w:rsid w:val="00F22103"/>
    <w:rsid w:val="00F223DC"/>
    <w:rsid w:val="00F25C26"/>
    <w:rsid w:val="00F26A22"/>
    <w:rsid w:val="00F2709B"/>
    <w:rsid w:val="00F27FEB"/>
    <w:rsid w:val="00F31181"/>
    <w:rsid w:val="00F317BD"/>
    <w:rsid w:val="00F3270B"/>
    <w:rsid w:val="00F33BB6"/>
    <w:rsid w:val="00F34D22"/>
    <w:rsid w:val="00F34E02"/>
    <w:rsid w:val="00F35D9D"/>
    <w:rsid w:val="00F37B23"/>
    <w:rsid w:val="00F40CEA"/>
    <w:rsid w:val="00F42830"/>
    <w:rsid w:val="00F45352"/>
    <w:rsid w:val="00F45AB4"/>
    <w:rsid w:val="00F46351"/>
    <w:rsid w:val="00F46886"/>
    <w:rsid w:val="00F4787C"/>
    <w:rsid w:val="00F510AF"/>
    <w:rsid w:val="00F51F6B"/>
    <w:rsid w:val="00F54AF1"/>
    <w:rsid w:val="00F55F25"/>
    <w:rsid w:val="00F57AB4"/>
    <w:rsid w:val="00F6158D"/>
    <w:rsid w:val="00F621A4"/>
    <w:rsid w:val="00F62BFE"/>
    <w:rsid w:val="00F63FEF"/>
    <w:rsid w:val="00F6539F"/>
    <w:rsid w:val="00F66626"/>
    <w:rsid w:val="00F66975"/>
    <w:rsid w:val="00F77055"/>
    <w:rsid w:val="00F804BF"/>
    <w:rsid w:val="00F82B8E"/>
    <w:rsid w:val="00F855A2"/>
    <w:rsid w:val="00F858D1"/>
    <w:rsid w:val="00F917E4"/>
    <w:rsid w:val="00F93775"/>
    <w:rsid w:val="00F9488E"/>
    <w:rsid w:val="00F9505C"/>
    <w:rsid w:val="00F95116"/>
    <w:rsid w:val="00F95401"/>
    <w:rsid w:val="00F95CC8"/>
    <w:rsid w:val="00F96505"/>
    <w:rsid w:val="00FA4488"/>
    <w:rsid w:val="00FB0949"/>
    <w:rsid w:val="00FB187B"/>
    <w:rsid w:val="00FB1C93"/>
    <w:rsid w:val="00FB453A"/>
    <w:rsid w:val="00FB5A07"/>
    <w:rsid w:val="00FC2F0D"/>
    <w:rsid w:val="00FC3092"/>
    <w:rsid w:val="00FC4C61"/>
    <w:rsid w:val="00FC6666"/>
    <w:rsid w:val="00FD41CC"/>
    <w:rsid w:val="00FD4EEA"/>
    <w:rsid w:val="00FD75DA"/>
    <w:rsid w:val="00FE0F13"/>
    <w:rsid w:val="00FE1375"/>
    <w:rsid w:val="00FE1B59"/>
    <w:rsid w:val="00FE222A"/>
    <w:rsid w:val="00FE3AC7"/>
    <w:rsid w:val="00FE3F12"/>
    <w:rsid w:val="00FE445F"/>
    <w:rsid w:val="00FE671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94787BC"/>
  <w15:chartTrackingRefBased/>
  <w15:docId w15:val="{D451840D-DB86-4BA4-A02D-F9B666EA2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customStyle="1" w:styleId="9">
    <w:name w:val="目录 9"/>
    <w:basedOn w:val="8"/>
    <w:semiHidden/>
    <w:pPr>
      <w:ind w:left="1418" w:hanging="1418"/>
    </w:pPr>
  </w:style>
  <w:style w:type="paragraph" w:customStyle="1" w:styleId="8">
    <w:name w:val="目录 8"/>
    <w:basedOn w:val="1"/>
    <w:semiHidden/>
    <w:pPr>
      <w:spacing w:before="180"/>
      <w:ind w:left="2693" w:hanging="2693"/>
    </w:pPr>
    <w:rPr>
      <w:b/>
    </w:rPr>
  </w:style>
  <w:style w:type="paragraph" w:customStyle="1" w:styleId="1">
    <w:name w:val="目录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5">
    <w:name w:val="目录 5"/>
    <w:basedOn w:val="4"/>
    <w:semiHidden/>
    <w:pPr>
      <w:ind w:left="1701" w:hanging="1701"/>
    </w:pPr>
  </w:style>
  <w:style w:type="paragraph" w:customStyle="1" w:styleId="4">
    <w:name w:val="目录 4"/>
    <w:basedOn w:val="3"/>
    <w:semiHidden/>
    <w:pPr>
      <w:ind w:left="1418" w:hanging="1418"/>
    </w:pPr>
  </w:style>
  <w:style w:type="paragraph" w:customStyle="1" w:styleId="3">
    <w:name w:val="目录 3"/>
    <w:basedOn w:val="2"/>
    <w:semiHidden/>
    <w:pPr>
      <w:ind w:left="1134" w:hanging="1134"/>
    </w:pPr>
  </w:style>
  <w:style w:type="paragraph" w:customStyle="1" w:styleId="2">
    <w:name w:val="目录 2"/>
    <w:basedOn w:val="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6">
    <w:name w:val="目录 6"/>
    <w:basedOn w:val="5"/>
    <w:next w:val="Normal"/>
    <w:semiHidden/>
    <w:pPr>
      <w:ind w:left="1985" w:hanging="1985"/>
    </w:pPr>
  </w:style>
  <w:style w:type="paragraph" w:customStyle="1" w:styleId="7">
    <w:name w:val="目录 7"/>
    <w:basedOn w:val="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215B5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qFormat/>
    <w:rsid w:val="00215B52"/>
    <w:rPr>
      <w:lang w:val="en-GB" w:eastAsia="en-US" w:bidi="ar-SA"/>
    </w:rPr>
  </w:style>
  <w:style w:type="paragraph" w:customStyle="1" w:styleId="ListParagraph1">
    <w:name w:val="List Paragraph1"/>
    <w:basedOn w:val="Normal"/>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
    <w:link w:val="Heading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0">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XChar">
    <w:name w:val="EX Char"/>
    <w:link w:val="EX"/>
    <w:rsid w:val="00C80B7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69</TotalTime>
  <Pages>11</Pages>
  <Words>3517</Words>
  <Characters>18180</Characters>
  <Application>Microsoft Office Word</Application>
  <DocSecurity>0</DocSecurity>
  <Lines>151</Lines>
  <Paragraphs>43</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21654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XL,yanzi</dc:creator>
  <cp:keywords/>
  <cp:lastModifiedBy>Shankar Anand</cp:lastModifiedBy>
  <cp:revision>19</cp:revision>
  <cp:lastPrinted>2007-04-24T00:59:00Z</cp:lastPrinted>
  <dcterms:created xsi:type="dcterms:W3CDTF">2022-10-14T05:53:00Z</dcterms:created>
  <dcterms:modified xsi:type="dcterms:W3CDTF">2024-10-25T14:53:00Z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(3)nUlZm9MpYcu7g8uifKMfSYNb4X+R1zwShZeyR12qH/LPyjdXK8P0uJZl4KmI8+8F9hvzB45H
jMoc1yXLDlYA143kO6UDBKH60PS1bLJh2k0IoFiqGJFPyMSmFt9dbEcyivqH5CN2c8wdAOAW
qZ3wr+kL8bTmOPGgJfpCGw29EWQAfFll38nZSSC0fVU0uzGHt06CCC/RVYOhs+S9ymTfbvj8
dE4rJ9ZD4lEfRedhou</vt:lpwstr>
  </property>
  <property fmtid="{D5CDD505-2E9C-101B-9397-08002B2CF9AE}" pid="7" name="_2015_ms_pID_7253431">
    <vt:lpwstr>jkwh+8gWxVlkxwne+VX3aoZa4aaDenk9T9zArc0yECRPnNVkyBSHRf
FPY83tyN52jhHSTuvvbe0FK8mE1+8+Hu9n2HdbCE7/hUaZx4FV2MGHhbMQ/DcO6UFHNOOqKt
ku7cTk9jQMHxVcygvpncumcBtuiP2UJ/HdbIdn/k+8WsIRO04HSKckpowVuktlOTviA6+0ZN
MgdM7RGQFGOzEDsUMkVCL9VzQKFtsmVLIosj</vt:lpwstr>
  </property>
  <property fmtid="{D5CDD505-2E9C-101B-9397-08002B2CF9AE}" pid="8" name="_2015_ms_pID_7253432">
    <vt:lpwstr>mcybCx0U2aRdVXRZY5orCRw=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1565573050</vt:lpwstr>
  </property>
</Properties>
</file>